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04E0" w14:textId="77777777" w:rsidR="007264D3" w:rsidRDefault="007264D3" w:rsidP="007264D3">
      <w:pPr>
        <w:pStyle w:val="Heading1"/>
        <w:numPr>
          <w:ilvl w:val="0"/>
          <w:numId w:val="0"/>
        </w:numPr>
        <w:rPr>
          <w:lang w:val="en-US"/>
        </w:rPr>
      </w:pPr>
      <w:bookmarkStart w:id="0" w:name="_Toc101961904"/>
      <w:r>
        <w:rPr>
          <w:lang w:val="en-US"/>
        </w:rPr>
        <w:t>Dates for your Diary</w:t>
      </w:r>
      <w:bookmarkEnd w:id="0"/>
      <w:r>
        <w:rPr>
          <w:lang w:val="en-US"/>
        </w:rPr>
        <w:t xml:space="preserve"> </w:t>
      </w:r>
      <w:r w:rsidRPr="439A700F">
        <w:rPr>
          <w:lang w:val="en-US"/>
        </w:rPr>
        <w:t xml:space="preserve"> </w:t>
      </w:r>
    </w:p>
    <w:p w14:paraId="4AF1F398" w14:textId="77777777" w:rsidR="007264D3" w:rsidRPr="00A02171" w:rsidRDefault="007264D3" w:rsidP="007264D3">
      <w:pPr>
        <w:rPr>
          <w:sz w:val="24"/>
          <w:szCs w:val="24"/>
          <w:lang w:val="en-US"/>
        </w:rPr>
      </w:pPr>
      <w:r w:rsidRPr="00A02171">
        <w:rPr>
          <w:sz w:val="24"/>
          <w:szCs w:val="24"/>
          <w:lang w:val="en-US"/>
        </w:rPr>
        <w:t xml:space="preserve">Electronic invitations will be sent to your Council email address for you to accept therefore please keep an eye out for these. The invitations will include access arrangements for the meetings. Invitations will just be sent to you for the Committees that you are appointed to, but all </w:t>
      </w:r>
      <w:proofErr w:type="spellStart"/>
      <w:r w:rsidRPr="00A02171">
        <w:rPr>
          <w:sz w:val="24"/>
          <w:szCs w:val="24"/>
          <w:lang w:val="en-US"/>
        </w:rPr>
        <w:t>Councillors</w:t>
      </w:r>
      <w:proofErr w:type="spellEnd"/>
      <w:r w:rsidRPr="00A02171">
        <w:rPr>
          <w:sz w:val="24"/>
          <w:szCs w:val="24"/>
          <w:lang w:val="en-US"/>
        </w:rPr>
        <w:t xml:space="preserve"> will be invited to the seminar and briefing sessions. </w:t>
      </w:r>
    </w:p>
    <w:p w14:paraId="3F1AEF7A" w14:textId="77777777" w:rsidR="007264D3" w:rsidRDefault="007264D3" w:rsidP="007264D3">
      <w:pPr>
        <w:pStyle w:val="Heading2"/>
        <w:rPr>
          <w:rFonts w:eastAsia="Calibri" w:cs="Arial"/>
          <w:szCs w:val="20"/>
          <w:lang w:val="en-US"/>
        </w:rPr>
      </w:pPr>
      <w:bookmarkStart w:id="1" w:name="_Toc101961905"/>
      <w:r>
        <w:rPr>
          <w:lang w:val="en-US"/>
        </w:rPr>
        <w:t>Formal Meeting Dates</w:t>
      </w:r>
      <w:bookmarkEnd w:id="1"/>
    </w:p>
    <w:p w14:paraId="0761EC52" w14:textId="77777777" w:rsidR="007264D3" w:rsidRDefault="007264D3" w:rsidP="007264D3">
      <w:pPr>
        <w:pStyle w:val="Heading3"/>
        <w:rPr>
          <w:lang w:val="en-US"/>
        </w:rPr>
      </w:pPr>
      <w:bookmarkStart w:id="2" w:name="_Toc101961906"/>
      <w:r>
        <w:rPr>
          <w:lang w:val="en-US"/>
        </w:rPr>
        <w:t>First Full Council</w:t>
      </w:r>
      <w:bookmarkEnd w:id="2"/>
      <w:r>
        <w:rPr>
          <w:lang w:val="en-US"/>
        </w:rPr>
        <w:t xml:space="preserve"> </w:t>
      </w:r>
    </w:p>
    <w:tbl>
      <w:tblPr>
        <w:tblStyle w:val="ZeroWastetable"/>
        <w:tblW w:w="8397" w:type="dxa"/>
        <w:tblLayout w:type="fixed"/>
        <w:tblLook w:val="04A0" w:firstRow="1" w:lastRow="0" w:firstColumn="1" w:lastColumn="0" w:noHBand="0" w:noVBand="1"/>
      </w:tblPr>
      <w:tblGrid>
        <w:gridCol w:w="2389"/>
        <w:gridCol w:w="4166"/>
        <w:gridCol w:w="1842"/>
      </w:tblGrid>
      <w:tr w:rsidR="007264D3" w:rsidRPr="00FD7674" w14:paraId="146DAEA2" w14:textId="77777777" w:rsidTr="008429EE">
        <w:trPr>
          <w:cnfStyle w:val="100000000000" w:firstRow="1" w:lastRow="0" w:firstColumn="0" w:lastColumn="0" w:oddVBand="0" w:evenVBand="0" w:oddHBand="0" w:evenHBand="0" w:firstRowFirstColumn="0" w:firstRowLastColumn="0" w:lastRowFirstColumn="0" w:lastRowLastColumn="0"/>
          <w:trHeight w:val="397"/>
        </w:trPr>
        <w:tc>
          <w:tcPr>
            <w:tcW w:w="2389" w:type="dxa"/>
            <w:tcBorders>
              <w:top w:val="nil"/>
            </w:tcBorders>
            <w:shd w:val="clear" w:color="auto" w:fill="05264E"/>
          </w:tcPr>
          <w:p w14:paraId="52B3C6D3" w14:textId="77777777" w:rsidR="007264D3" w:rsidRPr="00FD7674" w:rsidRDefault="007264D3" w:rsidP="008429EE">
            <w:pPr>
              <w:pStyle w:val="Tabletitles"/>
            </w:pPr>
            <w:r>
              <w:t>Date</w:t>
            </w:r>
          </w:p>
        </w:tc>
        <w:tc>
          <w:tcPr>
            <w:tcW w:w="4166" w:type="dxa"/>
            <w:tcBorders>
              <w:top w:val="nil"/>
            </w:tcBorders>
            <w:shd w:val="clear" w:color="auto" w:fill="05264E"/>
          </w:tcPr>
          <w:p w14:paraId="55DF7FF7" w14:textId="77777777" w:rsidR="007264D3" w:rsidRPr="00FD7674" w:rsidRDefault="007264D3" w:rsidP="008429EE">
            <w:pPr>
              <w:pStyle w:val="Tabletitlessmall"/>
            </w:pPr>
            <w:r>
              <w:t>Location</w:t>
            </w:r>
          </w:p>
        </w:tc>
        <w:tc>
          <w:tcPr>
            <w:tcW w:w="1842" w:type="dxa"/>
            <w:tcBorders>
              <w:top w:val="nil"/>
            </w:tcBorders>
            <w:shd w:val="clear" w:color="auto" w:fill="05264E"/>
          </w:tcPr>
          <w:p w14:paraId="7A3D1579" w14:textId="77777777" w:rsidR="007264D3" w:rsidRPr="00FD7674" w:rsidRDefault="007264D3" w:rsidP="008429EE">
            <w:pPr>
              <w:pStyle w:val="Tabletitlessmall"/>
            </w:pPr>
            <w:r>
              <w:t xml:space="preserve">Time </w:t>
            </w:r>
          </w:p>
        </w:tc>
      </w:tr>
      <w:tr w:rsidR="007264D3" w:rsidRPr="00FD7674" w14:paraId="343BEF45" w14:textId="77777777" w:rsidTr="008429EE">
        <w:trPr>
          <w:trHeight w:val="397"/>
        </w:trPr>
        <w:tc>
          <w:tcPr>
            <w:tcW w:w="2389" w:type="dxa"/>
          </w:tcPr>
          <w:p w14:paraId="4ED13113" w14:textId="77777777" w:rsidR="007264D3" w:rsidRPr="00FD7674" w:rsidRDefault="007264D3" w:rsidP="008429EE">
            <w:pPr>
              <w:pStyle w:val="Tabletextsmall"/>
            </w:pPr>
            <w:r>
              <w:t>19</w:t>
            </w:r>
            <w:r w:rsidRPr="005E3FDD">
              <w:rPr>
                <w:vertAlign w:val="superscript"/>
              </w:rPr>
              <w:t>th</w:t>
            </w:r>
            <w:r>
              <w:t xml:space="preserve"> May 2022</w:t>
            </w:r>
          </w:p>
        </w:tc>
        <w:tc>
          <w:tcPr>
            <w:tcW w:w="4166" w:type="dxa"/>
          </w:tcPr>
          <w:p w14:paraId="4A5496E5" w14:textId="77777777" w:rsidR="007264D3" w:rsidRPr="00FD7674" w:rsidRDefault="007264D3" w:rsidP="008429EE">
            <w:pPr>
              <w:pStyle w:val="Tabletextsmall"/>
            </w:pPr>
            <w:r>
              <w:t xml:space="preserve">The Council Chamber, Woodhill </w:t>
            </w:r>
            <w:proofErr w:type="gramStart"/>
            <w:r>
              <w:t>House</w:t>
            </w:r>
            <w:proofErr w:type="gramEnd"/>
            <w:r>
              <w:t xml:space="preserve"> or Microsoft Teams</w:t>
            </w:r>
          </w:p>
        </w:tc>
        <w:tc>
          <w:tcPr>
            <w:tcW w:w="1842" w:type="dxa"/>
          </w:tcPr>
          <w:p w14:paraId="2A2DA5BC" w14:textId="77777777" w:rsidR="007264D3" w:rsidRPr="00FD7674" w:rsidRDefault="007264D3" w:rsidP="008429EE">
            <w:pPr>
              <w:pStyle w:val="Tabletextsmall"/>
            </w:pPr>
            <w:r>
              <w:t>10.15am</w:t>
            </w:r>
          </w:p>
        </w:tc>
      </w:tr>
    </w:tbl>
    <w:p w14:paraId="7A56F8F6" w14:textId="77777777" w:rsidR="007264D3" w:rsidRDefault="007264D3" w:rsidP="007264D3">
      <w:pPr>
        <w:pStyle w:val="Heading3"/>
        <w:rPr>
          <w:lang w:val="en-US"/>
        </w:rPr>
      </w:pPr>
      <w:bookmarkStart w:id="3" w:name="_Toc101961907"/>
      <w:r>
        <w:rPr>
          <w:lang w:val="en-US"/>
        </w:rPr>
        <w:t>First Policy and Central Committee and Board Meetings</w:t>
      </w:r>
      <w:bookmarkEnd w:id="3"/>
      <w:r>
        <w:rPr>
          <w:lang w:val="en-US"/>
        </w:rPr>
        <w:t xml:space="preserve"> </w:t>
      </w:r>
    </w:p>
    <w:tbl>
      <w:tblPr>
        <w:tblStyle w:val="ZeroWastetable"/>
        <w:tblW w:w="8397" w:type="dxa"/>
        <w:tblLayout w:type="fixed"/>
        <w:tblLook w:val="04A0" w:firstRow="1" w:lastRow="0" w:firstColumn="1" w:lastColumn="0" w:noHBand="0" w:noVBand="1"/>
      </w:tblPr>
      <w:tblGrid>
        <w:gridCol w:w="3294"/>
        <w:gridCol w:w="3261"/>
        <w:gridCol w:w="1842"/>
      </w:tblGrid>
      <w:tr w:rsidR="007264D3" w:rsidRPr="00FD7674" w14:paraId="6D38E319" w14:textId="77777777" w:rsidTr="008429EE">
        <w:trPr>
          <w:cnfStyle w:val="100000000000" w:firstRow="1" w:lastRow="0" w:firstColumn="0" w:lastColumn="0" w:oddVBand="0" w:evenVBand="0" w:oddHBand="0" w:evenHBand="0" w:firstRowFirstColumn="0" w:firstRowLastColumn="0" w:lastRowFirstColumn="0" w:lastRowLastColumn="0"/>
          <w:trHeight w:val="397"/>
        </w:trPr>
        <w:tc>
          <w:tcPr>
            <w:tcW w:w="3294" w:type="dxa"/>
            <w:tcBorders>
              <w:top w:val="nil"/>
            </w:tcBorders>
            <w:shd w:val="clear" w:color="auto" w:fill="05264E"/>
          </w:tcPr>
          <w:p w14:paraId="7599FFD5" w14:textId="77777777" w:rsidR="007264D3" w:rsidRPr="00FD7674" w:rsidRDefault="007264D3" w:rsidP="008429EE">
            <w:pPr>
              <w:pStyle w:val="Tabletitles"/>
            </w:pPr>
            <w:r>
              <w:t>Committee/Board</w:t>
            </w:r>
          </w:p>
        </w:tc>
        <w:tc>
          <w:tcPr>
            <w:tcW w:w="3261" w:type="dxa"/>
            <w:tcBorders>
              <w:top w:val="nil"/>
            </w:tcBorders>
            <w:shd w:val="clear" w:color="auto" w:fill="05264E"/>
          </w:tcPr>
          <w:p w14:paraId="2FF881FF" w14:textId="77777777" w:rsidR="007264D3" w:rsidRPr="00FD7674" w:rsidRDefault="007264D3" w:rsidP="008429EE">
            <w:pPr>
              <w:pStyle w:val="Tabletitlessmall"/>
            </w:pPr>
            <w:r>
              <w:t>Date</w:t>
            </w:r>
          </w:p>
        </w:tc>
        <w:tc>
          <w:tcPr>
            <w:tcW w:w="1842" w:type="dxa"/>
            <w:tcBorders>
              <w:top w:val="nil"/>
            </w:tcBorders>
            <w:shd w:val="clear" w:color="auto" w:fill="05264E"/>
          </w:tcPr>
          <w:p w14:paraId="6B9FD19A" w14:textId="77777777" w:rsidR="007264D3" w:rsidRPr="00FD7674" w:rsidRDefault="007264D3" w:rsidP="008429EE">
            <w:pPr>
              <w:pStyle w:val="Tabletitlessmall"/>
            </w:pPr>
            <w:r>
              <w:t xml:space="preserve">Time </w:t>
            </w:r>
          </w:p>
        </w:tc>
      </w:tr>
      <w:tr w:rsidR="007264D3" w:rsidRPr="00FD7674" w14:paraId="1602380E" w14:textId="77777777" w:rsidTr="008429EE">
        <w:trPr>
          <w:trHeight w:val="397"/>
        </w:trPr>
        <w:tc>
          <w:tcPr>
            <w:tcW w:w="3294" w:type="dxa"/>
          </w:tcPr>
          <w:p w14:paraId="3A6D347D" w14:textId="77777777" w:rsidR="007264D3" w:rsidRDefault="007264D3" w:rsidP="008429EE">
            <w:pPr>
              <w:pStyle w:val="Tabletextsmall"/>
            </w:pPr>
            <w:r>
              <w:t xml:space="preserve">Integration Joint Board </w:t>
            </w:r>
          </w:p>
        </w:tc>
        <w:tc>
          <w:tcPr>
            <w:tcW w:w="3261" w:type="dxa"/>
          </w:tcPr>
          <w:p w14:paraId="0A836360" w14:textId="77777777" w:rsidR="007264D3" w:rsidRDefault="007264D3" w:rsidP="008429EE">
            <w:pPr>
              <w:pStyle w:val="Tabletextsmall"/>
            </w:pPr>
            <w:r>
              <w:t>1</w:t>
            </w:r>
            <w:r w:rsidRPr="00463F02">
              <w:rPr>
                <w:vertAlign w:val="superscript"/>
              </w:rPr>
              <w:t>st</w:t>
            </w:r>
            <w:r>
              <w:t xml:space="preserve"> June 2022</w:t>
            </w:r>
          </w:p>
        </w:tc>
        <w:tc>
          <w:tcPr>
            <w:tcW w:w="1842" w:type="dxa"/>
          </w:tcPr>
          <w:p w14:paraId="6D8803AF" w14:textId="77777777" w:rsidR="007264D3" w:rsidRDefault="007264D3" w:rsidP="008429EE">
            <w:pPr>
              <w:pStyle w:val="Tabletextsmall"/>
            </w:pPr>
            <w:r>
              <w:t>10.00am</w:t>
            </w:r>
          </w:p>
        </w:tc>
      </w:tr>
      <w:tr w:rsidR="007264D3" w:rsidRPr="00FD7674" w14:paraId="230F0299" w14:textId="77777777" w:rsidTr="008429EE">
        <w:trPr>
          <w:trHeight w:val="397"/>
        </w:trPr>
        <w:tc>
          <w:tcPr>
            <w:tcW w:w="3294" w:type="dxa"/>
          </w:tcPr>
          <w:p w14:paraId="6E2D1EB7" w14:textId="77777777" w:rsidR="007264D3" w:rsidRPr="00FD7674" w:rsidRDefault="007264D3" w:rsidP="008429EE">
            <w:pPr>
              <w:pStyle w:val="Tabletextsmall"/>
            </w:pPr>
            <w:r>
              <w:t>Infrastructure Services Committee</w:t>
            </w:r>
          </w:p>
        </w:tc>
        <w:tc>
          <w:tcPr>
            <w:tcW w:w="3261" w:type="dxa"/>
          </w:tcPr>
          <w:p w14:paraId="54004412" w14:textId="77777777" w:rsidR="007264D3" w:rsidRPr="00FD7674" w:rsidRDefault="007264D3" w:rsidP="008429EE">
            <w:pPr>
              <w:pStyle w:val="Tabletextsmall"/>
            </w:pPr>
            <w:r>
              <w:t>8</w:t>
            </w:r>
            <w:r w:rsidRPr="009E6D9A">
              <w:rPr>
                <w:vertAlign w:val="superscript"/>
              </w:rPr>
              <w:t>th</w:t>
            </w:r>
            <w:r>
              <w:t xml:space="preserve"> June 2022</w:t>
            </w:r>
          </w:p>
        </w:tc>
        <w:tc>
          <w:tcPr>
            <w:tcW w:w="1842" w:type="dxa"/>
          </w:tcPr>
          <w:p w14:paraId="29404E77" w14:textId="77777777" w:rsidR="007264D3" w:rsidRPr="00FD7674" w:rsidRDefault="007264D3" w:rsidP="008429EE">
            <w:pPr>
              <w:pStyle w:val="Tabletextsmall"/>
            </w:pPr>
            <w:r>
              <w:t>10.15am</w:t>
            </w:r>
          </w:p>
        </w:tc>
      </w:tr>
      <w:tr w:rsidR="007264D3" w:rsidRPr="00FD7674" w14:paraId="4B25ED37" w14:textId="77777777" w:rsidTr="008429EE">
        <w:trPr>
          <w:trHeight w:val="397"/>
        </w:trPr>
        <w:tc>
          <w:tcPr>
            <w:tcW w:w="3294" w:type="dxa"/>
          </w:tcPr>
          <w:p w14:paraId="11E3797B" w14:textId="77777777" w:rsidR="007264D3" w:rsidRPr="00FD7674" w:rsidRDefault="007264D3" w:rsidP="008429EE">
            <w:pPr>
              <w:pStyle w:val="Tabletextsmall"/>
            </w:pPr>
            <w:r>
              <w:t xml:space="preserve">Education and Children’s Services </w:t>
            </w:r>
          </w:p>
        </w:tc>
        <w:tc>
          <w:tcPr>
            <w:tcW w:w="3261" w:type="dxa"/>
          </w:tcPr>
          <w:p w14:paraId="5EB82B9D" w14:textId="77777777" w:rsidR="007264D3" w:rsidRPr="00FD7674" w:rsidRDefault="007264D3" w:rsidP="008429EE">
            <w:pPr>
              <w:pStyle w:val="Tabletextsmall"/>
            </w:pPr>
            <w:r>
              <w:t>9</w:t>
            </w:r>
            <w:r w:rsidRPr="009E6D9A">
              <w:rPr>
                <w:vertAlign w:val="superscript"/>
              </w:rPr>
              <w:t>th</w:t>
            </w:r>
            <w:r>
              <w:t xml:space="preserve"> June 2022 </w:t>
            </w:r>
          </w:p>
        </w:tc>
        <w:tc>
          <w:tcPr>
            <w:tcW w:w="1842" w:type="dxa"/>
          </w:tcPr>
          <w:p w14:paraId="5A6E0E42" w14:textId="77777777" w:rsidR="007264D3" w:rsidRPr="00FD7674" w:rsidRDefault="007264D3" w:rsidP="008429EE">
            <w:pPr>
              <w:pStyle w:val="Tabletextsmall"/>
            </w:pPr>
            <w:r>
              <w:t>10.15am</w:t>
            </w:r>
          </w:p>
        </w:tc>
      </w:tr>
      <w:tr w:rsidR="007264D3" w:rsidRPr="00FD7674" w14:paraId="740C856A" w14:textId="77777777" w:rsidTr="008429EE">
        <w:trPr>
          <w:trHeight w:val="397"/>
        </w:trPr>
        <w:tc>
          <w:tcPr>
            <w:tcW w:w="3294" w:type="dxa"/>
          </w:tcPr>
          <w:p w14:paraId="090A3EC3" w14:textId="77777777" w:rsidR="007264D3" w:rsidRDefault="007264D3" w:rsidP="008429EE">
            <w:pPr>
              <w:pStyle w:val="Tabletextsmall"/>
            </w:pPr>
            <w:r>
              <w:t>Sustainability Committee</w:t>
            </w:r>
          </w:p>
        </w:tc>
        <w:tc>
          <w:tcPr>
            <w:tcW w:w="3261" w:type="dxa"/>
          </w:tcPr>
          <w:p w14:paraId="691661E7" w14:textId="77777777" w:rsidR="007264D3" w:rsidRDefault="007264D3" w:rsidP="008429EE">
            <w:pPr>
              <w:pStyle w:val="Tabletextsmall"/>
            </w:pPr>
            <w:r>
              <w:t>15</w:t>
            </w:r>
            <w:r w:rsidRPr="00AF5A70">
              <w:rPr>
                <w:vertAlign w:val="superscript"/>
              </w:rPr>
              <w:t>th</w:t>
            </w:r>
            <w:r>
              <w:t xml:space="preserve"> June 2022</w:t>
            </w:r>
          </w:p>
        </w:tc>
        <w:tc>
          <w:tcPr>
            <w:tcW w:w="1842" w:type="dxa"/>
          </w:tcPr>
          <w:p w14:paraId="1AB6DB6C" w14:textId="77777777" w:rsidR="007264D3" w:rsidRDefault="007264D3" w:rsidP="008429EE">
            <w:pPr>
              <w:pStyle w:val="Tabletextsmall"/>
            </w:pPr>
            <w:r>
              <w:t>10.15am</w:t>
            </w:r>
          </w:p>
        </w:tc>
      </w:tr>
      <w:tr w:rsidR="007264D3" w:rsidRPr="00FD7674" w14:paraId="3F810A38" w14:textId="77777777" w:rsidTr="008429EE">
        <w:trPr>
          <w:trHeight w:val="397"/>
        </w:trPr>
        <w:tc>
          <w:tcPr>
            <w:tcW w:w="3294" w:type="dxa"/>
          </w:tcPr>
          <w:p w14:paraId="1F6722C7" w14:textId="77777777" w:rsidR="007264D3" w:rsidRPr="00FD7674" w:rsidRDefault="007264D3" w:rsidP="008429EE">
            <w:pPr>
              <w:pStyle w:val="Tabletextsmall"/>
            </w:pPr>
            <w:r>
              <w:t>Communities Committee</w:t>
            </w:r>
          </w:p>
        </w:tc>
        <w:tc>
          <w:tcPr>
            <w:tcW w:w="3261" w:type="dxa"/>
          </w:tcPr>
          <w:p w14:paraId="52ADFC17" w14:textId="77777777" w:rsidR="007264D3" w:rsidRPr="00FD7674" w:rsidRDefault="007264D3" w:rsidP="008429EE">
            <w:pPr>
              <w:pStyle w:val="Tabletextsmall"/>
            </w:pPr>
            <w:r>
              <w:t>16</w:t>
            </w:r>
            <w:r w:rsidRPr="00DC4A63">
              <w:rPr>
                <w:vertAlign w:val="superscript"/>
              </w:rPr>
              <w:t>th</w:t>
            </w:r>
            <w:r>
              <w:t xml:space="preserve"> June 2022</w:t>
            </w:r>
          </w:p>
        </w:tc>
        <w:tc>
          <w:tcPr>
            <w:tcW w:w="1842" w:type="dxa"/>
          </w:tcPr>
          <w:p w14:paraId="77ACE95A" w14:textId="77777777" w:rsidR="007264D3" w:rsidRPr="00FD7674" w:rsidRDefault="007264D3" w:rsidP="008429EE">
            <w:pPr>
              <w:pStyle w:val="Tabletextsmall"/>
            </w:pPr>
            <w:r>
              <w:t>10.15am</w:t>
            </w:r>
          </w:p>
        </w:tc>
      </w:tr>
      <w:tr w:rsidR="007264D3" w:rsidRPr="00FD7674" w14:paraId="01E6FD13" w14:textId="77777777" w:rsidTr="008429EE">
        <w:trPr>
          <w:trHeight w:val="397"/>
        </w:trPr>
        <w:tc>
          <w:tcPr>
            <w:tcW w:w="3294" w:type="dxa"/>
          </w:tcPr>
          <w:p w14:paraId="5471EF2B" w14:textId="77777777" w:rsidR="007264D3" w:rsidRDefault="007264D3" w:rsidP="008429EE">
            <w:pPr>
              <w:pStyle w:val="Tabletextsmall"/>
            </w:pPr>
            <w:r>
              <w:t>Aberdeenshire Licensing Board</w:t>
            </w:r>
          </w:p>
        </w:tc>
        <w:tc>
          <w:tcPr>
            <w:tcW w:w="3261" w:type="dxa"/>
          </w:tcPr>
          <w:p w14:paraId="31F122E2" w14:textId="77777777" w:rsidR="007264D3" w:rsidRDefault="007264D3" w:rsidP="008429EE">
            <w:pPr>
              <w:pStyle w:val="Tabletextsmall"/>
            </w:pPr>
            <w:r>
              <w:t>22</w:t>
            </w:r>
            <w:r w:rsidRPr="007421E8">
              <w:rPr>
                <w:vertAlign w:val="superscript"/>
              </w:rPr>
              <w:t>nd</w:t>
            </w:r>
            <w:r>
              <w:t xml:space="preserve"> June 2022</w:t>
            </w:r>
          </w:p>
        </w:tc>
        <w:tc>
          <w:tcPr>
            <w:tcW w:w="1842" w:type="dxa"/>
          </w:tcPr>
          <w:p w14:paraId="0AD3FEEA" w14:textId="77777777" w:rsidR="007264D3" w:rsidRDefault="007264D3" w:rsidP="008429EE">
            <w:pPr>
              <w:pStyle w:val="Tabletextsmall"/>
            </w:pPr>
            <w:r>
              <w:t xml:space="preserve">10.00am </w:t>
            </w:r>
          </w:p>
        </w:tc>
      </w:tr>
      <w:tr w:rsidR="007264D3" w:rsidRPr="00FD7674" w14:paraId="31A7A32E" w14:textId="77777777" w:rsidTr="008429EE">
        <w:trPr>
          <w:trHeight w:val="397"/>
        </w:trPr>
        <w:tc>
          <w:tcPr>
            <w:tcW w:w="3294" w:type="dxa"/>
          </w:tcPr>
          <w:p w14:paraId="15877FDF" w14:textId="77777777" w:rsidR="007264D3" w:rsidRPr="00FD7674" w:rsidRDefault="007264D3" w:rsidP="008429EE">
            <w:pPr>
              <w:pStyle w:val="Tabletextsmall"/>
            </w:pPr>
            <w:r>
              <w:t>Business Services Committee</w:t>
            </w:r>
          </w:p>
        </w:tc>
        <w:tc>
          <w:tcPr>
            <w:tcW w:w="3261" w:type="dxa"/>
          </w:tcPr>
          <w:p w14:paraId="0A4149CF" w14:textId="77777777" w:rsidR="007264D3" w:rsidRPr="00FD7674" w:rsidRDefault="007264D3" w:rsidP="008429EE">
            <w:pPr>
              <w:pStyle w:val="Tabletextsmall"/>
            </w:pPr>
            <w:r>
              <w:t>23</w:t>
            </w:r>
            <w:r w:rsidRPr="00DC4A63">
              <w:rPr>
                <w:vertAlign w:val="superscript"/>
              </w:rPr>
              <w:t>rd</w:t>
            </w:r>
            <w:r>
              <w:t xml:space="preserve"> June 2022</w:t>
            </w:r>
          </w:p>
        </w:tc>
        <w:tc>
          <w:tcPr>
            <w:tcW w:w="1842" w:type="dxa"/>
          </w:tcPr>
          <w:p w14:paraId="05B952BC" w14:textId="77777777" w:rsidR="007264D3" w:rsidRPr="00FD7674" w:rsidRDefault="007264D3" w:rsidP="008429EE">
            <w:pPr>
              <w:pStyle w:val="Tabletextsmall"/>
            </w:pPr>
            <w:r>
              <w:t>10.15am</w:t>
            </w:r>
          </w:p>
        </w:tc>
      </w:tr>
      <w:tr w:rsidR="007264D3" w:rsidRPr="00FD7674" w14:paraId="03FA8AE1" w14:textId="77777777" w:rsidTr="008429EE">
        <w:trPr>
          <w:trHeight w:val="397"/>
        </w:trPr>
        <w:tc>
          <w:tcPr>
            <w:tcW w:w="3294" w:type="dxa"/>
          </w:tcPr>
          <w:p w14:paraId="072BEDFC" w14:textId="77777777" w:rsidR="007264D3" w:rsidRDefault="007264D3" w:rsidP="008429EE">
            <w:pPr>
              <w:pStyle w:val="Tabletextsmall"/>
            </w:pPr>
            <w:r>
              <w:t xml:space="preserve">Local Review Body </w:t>
            </w:r>
          </w:p>
        </w:tc>
        <w:tc>
          <w:tcPr>
            <w:tcW w:w="3261" w:type="dxa"/>
          </w:tcPr>
          <w:p w14:paraId="3B55A0F5" w14:textId="77777777" w:rsidR="007264D3" w:rsidRDefault="007264D3" w:rsidP="008429EE">
            <w:pPr>
              <w:pStyle w:val="Tabletextsmall"/>
            </w:pPr>
            <w:r>
              <w:t>24</w:t>
            </w:r>
            <w:r w:rsidRPr="00DC7E1E">
              <w:rPr>
                <w:vertAlign w:val="superscript"/>
              </w:rPr>
              <w:t>th</w:t>
            </w:r>
            <w:r>
              <w:t xml:space="preserve"> June 2022 </w:t>
            </w:r>
          </w:p>
        </w:tc>
        <w:tc>
          <w:tcPr>
            <w:tcW w:w="1842" w:type="dxa"/>
          </w:tcPr>
          <w:p w14:paraId="5F0CAA9F" w14:textId="77777777" w:rsidR="007264D3" w:rsidRDefault="007264D3" w:rsidP="008429EE">
            <w:pPr>
              <w:pStyle w:val="Tabletextsmall"/>
            </w:pPr>
            <w:r>
              <w:t>10.15am</w:t>
            </w:r>
          </w:p>
        </w:tc>
      </w:tr>
      <w:tr w:rsidR="007264D3" w:rsidRPr="00FD7674" w14:paraId="3FA29BBD" w14:textId="77777777" w:rsidTr="008429EE">
        <w:trPr>
          <w:trHeight w:val="397"/>
        </w:trPr>
        <w:tc>
          <w:tcPr>
            <w:tcW w:w="3294" w:type="dxa"/>
          </w:tcPr>
          <w:p w14:paraId="3DAE898B" w14:textId="77777777" w:rsidR="007264D3" w:rsidRPr="00FD7674" w:rsidRDefault="007264D3" w:rsidP="008429EE">
            <w:pPr>
              <w:pStyle w:val="Tabletextsmall"/>
            </w:pPr>
            <w:r>
              <w:t xml:space="preserve">Audit Committee </w:t>
            </w:r>
          </w:p>
        </w:tc>
        <w:tc>
          <w:tcPr>
            <w:tcW w:w="3261" w:type="dxa"/>
          </w:tcPr>
          <w:p w14:paraId="6BDF6EFD" w14:textId="77777777" w:rsidR="007264D3" w:rsidRPr="00FD7674" w:rsidRDefault="007264D3" w:rsidP="008429EE">
            <w:pPr>
              <w:pStyle w:val="Tabletextsmall"/>
            </w:pPr>
            <w:r>
              <w:t>29</w:t>
            </w:r>
            <w:r w:rsidRPr="00167C66">
              <w:rPr>
                <w:vertAlign w:val="superscript"/>
              </w:rPr>
              <w:t>th</w:t>
            </w:r>
            <w:r>
              <w:t xml:space="preserve"> June 2022 </w:t>
            </w:r>
          </w:p>
        </w:tc>
        <w:tc>
          <w:tcPr>
            <w:tcW w:w="1842" w:type="dxa"/>
          </w:tcPr>
          <w:p w14:paraId="75B1C369" w14:textId="77777777" w:rsidR="007264D3" w:rsidRPr="00FD7674" w:rsidRDefault="007264D3" w:rsidP="008429EE">
            <w:pPr>
              <w:pStyle w:val="Tabletextsmall"/>
            </w:pPr>
            <w:r>
              <w:t>10.15am</w:t>
            </w:r>
          </w:p>
        </w:tc>
      </w:tr>
      <w:tr w:rsidR="007264D3" w:rsidRPr="00FD7674" w14:paraId="56A1F2E3" w14:textId="77777777" w:rsidTr="008429EE">
        <w:trPr>
          <w:trHeight w:val="397"/>
        </w:trPr>
        <w:tc>
          <w:tcPr>
            <w:tcW w:w="3294" w:type="dxa"/>
          </w:tcPr>
          <w:p w14:paraId="5C3D8098" w14:textId="77777777" w:rsidR="007264D3" w:rsidRDefault="007264D3" w:rsidP="008429EE">
            <w:pPr>
              <w:pStyle w:val="Tabletextsmall"/>
            </w:pPr>
            <w:r>
              <w:t xml:space="preserve">Business Services Licensing Sub-Committee </w:t>
            </w:r>
          </w:p>
        </w:tc>
        <w:tc>
          <w:tcPr>
            <w:tcW w:w="3261" w:type="dxa"/>
          </w:tcPr>
          <w:p w14:paraId="3E7B2661" w14:textId="77777777" w:rsidR="007264D3" w:rsidRDefault="007264D3" w:rsidP="008429EE">
            <w:pPr>
              <w:pStyle w:val="Tabletextsmall"/>
            </w:pPr>
            <w:r>
              <w:t>1</w:t>
            </w:r>
            <w:r w:rsidRPr="001127A1">
              <w:rPr>
                <w:vertAlign w:val="superscript"/>
              </w:rPr>
              <w:t>st</w:t>
            </w:r>
            <w:r>
              <w:t xml:space="preserve"> July 2022 </w:t>
            </w:r>
          </w:p>
        </w:tc>
        <w:tc>
          <w:tcPr>
            <w:tcW w:w="1842" w:type="dxa"/>
          </w:tcPr>
          <w:p w14:paraId="157C24F1" w14:textId="77777777" w:rsidR="007264D3" w:rsidRDefault="007264D3" w:rsidP="008429EE">
            <w:pPr>
              <w:pStyle w:val="Tabletextsmall"/>
            </w:pPr>
            <w:r>
              <w:t>10.15am</w:t>
            </w:r>
          </w:p>
        </w:tc>
      </w:tr>
      <w:tr w:rsidR="007264D3" w:rsidRPr="00FD7674" w14:paraId="1441BDAE" w14:textId="77777777" w:rsidTr="008429EE">
        <w:trPr>
          <w:trHeight w:val="397"/>
        </w:trPr>
        <w:tc>
          <w:tcPr>
            <w:tcW w:w="3294" w:type="dxa"/>
            <w:tcBorders>
              <w:bottom w:val="nil"/>
            </w:tcBorders>
          </w:tcPr>
          <w:p w14:paraId="1DEFD74B" w14:textId="77777777" w:rsidR="007264D3" w:rsidRDefault="007264D3" w:rsidP="008429EE">
            <w:pPr>
              <w:pStyle w:val="Tabletextsmall"/>
            </w:pPr>
          </w:p>
        </w:tc>
        <w:tc>
          <w:tcPr>
            <w:tcW w:w="3261" w:type="dxa"/>
            <w:tcBorders>
              <w:bottom w:val="nil"/>
            </w:tcBorders>
          </w:tcPr>
          <w:p w14:paraId="15231025" w14:textId="77777777" w:rsidR="007264D3" w:rsidRDefault="007264D3" w:rsidP="008429EE">
            <w:pPr>
              <w:pStyle w:val="Tabletextsmall"/>
            </w:pPr>
          </w:p>
        </w:tc>
        <w:tc>
          <w:tcPr>
            <w:tcW w:w="1842" w:type="dxa"/>
            <w:tcBorders>
              <w:bottom w:val="nil"/>
            </w:tcBorders>
          </w:tcPr>
          <w:p w14:paraId="7D2F223F" w14:textId="77777777" w:rsidR="007264D3" w:rsidRDefault="007264D3" w:rsidP="008429EE">
            <w:pPr>
              <w:pStyle w:val="Tabletextsmall"/>
            </w:pPr>
          </w:p>
        </w:tc>
      </w:tr>
    </w:tbl>
    <w:p w14:paraId="39167A2D" w14:textId="77777777" w:rsidR="007264D3" w:rsidRPr="00A02171" w:rsidRDefault="007264D3" w:rsidP="007264D3">
      <w:pPr>
        <w:pStyle w:val="Heading4"/>
        <w:rPr>
          <w:sz w:val="24"/>
          <w:szCs w:val="24"/>
        </w:rPr>
      </w:pPr>
      <w:r w:rsidRPr="00A02171">
        <w:rPr>
          <w:sz w:val="24"/>
          <w:szCs w:val="24"/>
        </w:rPr>
        <w:t xml:space="preserve">Policy Committee Inductions </w:t>
      </w:r>
    </w:p>
    <w:p w14:paraId="2E59F281" w14:textId="77777777" w:rsidR="007264D3" w:rsidRPr="00A02171" w:rsidRDefault="007264D3" w:rsidP="007264D3">
      <w:pPr>
        <w:rPr>
          <w:sz w:val="24"/>
          <w:szCs w:val="24"/>
        </w:rPr>
      </w:pPr>
      <w:r w:rsidRPr="00A02171">
        <w:rPr>
          <w:sz w:val="24"/>
          <w:szCs w:val="24"/>
        </w:rPr>
        <w:t xml:space="preserve">At the start of the first meeting of each Policy Committee, the relevant Director will provide training to members on the roles and responsibilities of the Committee. These sessions are introductory sessions in advance of the meeting covering the Committee remit and business, key officers and statutory duties and will be open to all members. The dates are as detailed in section 4.1.2 above. </w:t>
      </w:r>
    </w:p>
    <w:p w14:paraId="4BB916C1" w14:textId="77777777" w:rsidR="007264D3" w:rsidRPr="00A02171" w:rsidRDefault="007264D3" w:rsidP="007264D3">
      <w:pPr>
        <w:pStyle w:val="Heading4"/>
        <w:rPr>
          <w:sz w:val="24"/>
          <w:szCs w:val="24"/>
        </w:rPr>
      </w:pPr>
      <w:r w:rsidRPr="00A02171">
        <w:rPr>
          <w:sz w:val="24"/>
          <w:szCs w:val="24"/>
        </w:rPr>
        <w:t>Other Training relating to Policy and Central Committees</w:t>
      </w:r>
    </w:p>
    <w:tbl>
      <w:tblPr>
        <w:tblStyle w:val="ZeroWastetable"/>
        <w:tblW w:w="8823" w:type="dxa"/>
        <w:tblLayout w:type="fixed"/>
        <w:tblLook w:val="04A0" w:firstRow="1" w:lastRow="0" w:firstColumn="1" w:lastColumn="0" w:noHBand="0" w:noVBand="1"/>
      </w:tblPr>
      <w:tblGrid>
        <w:gridCol w:w="3153"/>
        <w:gridCol w:w="2126"/>
        <w:gridCol w:w="3544"/>
      </w:tblGrid>
      <w:tr w:rsidR="007264D3" w:rsidRPr="00FD7674" w14:paraId="0F8C060F" w14:textId="77777777" w:rsidTr="008429EE">
        <w:trPr>
          <w:cnfStyle w:val="100000000000" w:firstRow="1" w:lastRow="0" w:firstColumn="0" w:lastColumn="0" w:oddVBand="0" w:evenVBand="0" w:oddHBand="0" w:evenHBand="0" w:firstRowFirstColumn="0" w:firstRowLastColumn="0" w:lastRowFirstColumn="0" w:lastRowLastColumn="0"/>
          <w:trHeight w:val="397"/>
        </w:trPr>
        <w:tc>
          <w:tcPr>
            <w:tcW w:w="3153" w:type="dxa"/>
            <w:tcBorders>
              <w:top w:val="nil"/>
            </w:tcBorders>
            <w:shd w:val="clear" w:color="auto" w:fill="05264E"/>
          </w:tcPr>
          <w:p w14:paraId="16AAC66E" w14:textId="77777777" w:rsidR="007264D3" w:rsidRPr="00FD7674" w:rsidRDefault="007264D3" w:rsidP="008429EE">
            <w:pPr>
              <w:pStyle w:val="Tabletitles"/>
            </w:pPr>
            <w:r>
              <w:t xml:space="preserve">Committee </w:t>
            </w:r>
          </w:p>
        </w:tc>
        <w:tc>
          <w:tcPr>
            <w:tcW w:w="2126" w:type="dxa"/>
            <w:tcBorders>
              <w:top w:val="nil"/>
            </w:tcBorders>
            <w:shd w:val="clear" w:color="auto" w:fill="05264E"/>
          </w:tcPr>
          <w:p w14:paraId="308B150C" w14:textId="77777777" w:rsidR="007264D3" w:rsidRPr="00FD7674" w:rsidRDefault="007264D3" w:rsidP="008429EE">
            <w:pPr>
              <w:pStyle w:val="Tabletitlessmall"/>
            </w:pPr>
            <w:r>
              <w:t>Date</w:t>
            </w:r>
          </w:p>
        </w:tc>
        <w:tc>
          <w:tcPr>
            <w:tcW w:w="3544" w:type="dxa"/>
            <w:tcBorders>
              <w:top w:val="nil"/>
            </w:tcBorders>
            <w:shd w:val="clear" w:color="auto" w:fill="05264E"/>
          </w:tcPr>
          <w:p w14:paraId="62B331D8" w14:textId="77777777" w:rsidR="007264D3" w:rsidRPr="00FD7674" w:rsidRDefault="007264D3" w:rsidP="008429EE">
            <w:pPr>
              <w:pStyle w:val="Tabletitlessmall"/>
            </w:pPr>
            <w:r>
              <w:t>Objective</w:t>
            </w:r>
          </w:p>
        </w:tc>
      </w:tr>
      <w:tr w:rsidR="007264D3" w:rsidRPr="00FD7674" w14:paraId="236FD6E3" w14:textId="77777777" w:rsidTr="008429EE">
        <w:trPr>
          <w:trHeight w:val="397"/>
        </w:trPr>
        <w:tc>
          <w:tcPr>
            <w:tcW w:w="3153" w:type="dxa"/>
          </w:tcPr>
          <w:p w14:paraId="09D13815" w14:textId="77777777" w:rsidR="007264D3" w:rsidRPr="00FD7674" w:rsidRDefault="007264D3" w:rsidP="008429EE">
            <w:pPr>
              <w:pStyle w:val="Tabletextsmall"/>
            </w:pPr>
            <w:r>
              <w:t xml:space="preserve">Education and Children’s Services – Education Essentials  </w:t>
            </w:r>
          </w:p>
        </w:tc>
        <w:tc>
          <w:tcPr>
            <w:tcW w:w="2126" w:type="dxa"/>
          </w:tcPr>
          <w:p w14:paraId="3A612DCF" w14:textId="77777777" w:rsidR="007264D3" w:rsidRPr="00FD7674" w:rsidRDefault="007264D3" w:rsidP="008429EE">
            <w:pPr>
              <w:pStyle w:val="Tabletextsmall"/>
            </w:pPr>
            <w:r>
              <w:t>18th May 2022</w:t>
            </w:r>
          </w:p>
        </w:tc>
        <w:tc>
          <w:tcPr>
            <w:tcW w:w="3544" w:type="dxa"/>
          </w:tcPr>
          <w:p w14:paraId="3D27302C" w14:textId="77777777" w:rsidR="007264D3" w:rsidRPr="00FD7674" w:rsidRDefault="007264D3" w:rsidP="008429EE">
            <w:pPr>
              <w:pStyle w:val="Tabletextsmall"/>
            </w:pPr>
            <w:r>
              <w:t xml:space="preserve">This includes information on Head teacher appointments and parent councils. </w:t>
            </w:r>
          </w:p>
        </w:tc>
      </w:tr>
      <w:tr w:rsidR="007264D3" w:rsidRPr="00FD7674" w14:paraId="36ACBD3D" w14:textId="77777777" w:rsidTr="008429EE">
        <w:trPr>
          <w:trHeight w:val="397"/>
        </w:trPr>
        <w:tc>
          <w:tcPr>
            <w:tcW w:w="3153" w:type="dxa"/>
          </w:tcPr>
          <w:p w14:paraId="14938035" w14:textId="77777777" w:rsidR="007264D3" w:rsidRPr="00FD7674" w:rsidRDefault="007264D3" w:rsidP="008429EE">
            <w:pPr>
              <w:pStyle w:val="Tabletextsmall"/>
            </w:pPr>
            <w:r>
              <w:t xml:space="preserve">Audit  </w:t>
            </w:r>
          </w:p>
        </w:tc>
        <w:tc>
          <w:tcPr>
            <w:tcW w:w="2126" w:type="dxa"/>
          </w:tcPr>
          <w:p w14:paraId="79AA3E80" w14:textId="77777777" w:rsidR="007264D3" w:rsidRPr="00FD7674" w:rsidRDefault="007264D3" w:rsidP="008429EE">
            <w:pPr>
              <w:pStyle w:val="Tabletextsmall"/>
            </w:pPr>
            <w:r>
              <w:t xml:space="preserve">25th May 2022 </w:t>
            </w:r>
          </w:p>
        </w:tc>
        <w:tc>
          <w:tcPr>
            <w:tcW w:w="3544" w:type="dxa"/>
          </w:tcPr>
          <w:p w14:paraId="132CBF1F" w14:textId="77777777" w:rsidR="007264D3" w:rsidRPr="00FD7674" w:rsidRDefault="007264D3" w:rsidP="008429EE">
            <w:pPr>
              <w:pStyle w:val="Tabletextsmall"/>
            </w:pPr>
            <w:r>
              <w:t xml:space="preserve">Focussed training for the Audit Committee including on constructive scrutiny. </w:t>
            </w:r>
          </w:p>
        </w:tc>
      </w:tr>
      <w:tr w:rsidR="007264D3" w:rsidRPr="00FD7674" w14:paraId="55937261" w14:textId="77777777" w:rsidTr="008429EE">
        <w:trPr>
          <w:trHeight w:val="397"/>
        </w:trPr>
        <w:tc>
          <w:tcPr>
            <w:tcW w:w="3153" w:type="dxa"/>
          </w:tcPr>
          <w:p w14:paraId="1BE490BF" w14:textId="77777777" w:rsidR="007264D3" w:rsidRPr="00FD7674" w:rsidRDefault="007264D3" w:rsidP="008429EE">
            <w:pPr>
              <w:pStyle w:val="Tabletextsmall"/>
            </w:pPr>
            <w:r>
              <w:t xml:space="preserve">Licensing Sub-Committee </w:t>
            </w:r>
          </w:p>
        </w:tc>
        <w:tc>
          <w:tcPr>
            <w:tcW w:w="2126" w:type="dxa"/>
          </w:tcPr>
          <w:p w14:paraId="2A91C315" w14:textId="77777777" w:rsidR="007264D3" w:rsidRPr="00FD7674" w:rsidRDefault="007264D3" w:rsidP="008429EE">
            <w:pPr>
              <w:pStyle w:val="Tabletextsmall"/>
            </w:pPr>
            <w:r>
              <w:t>24th June 2022</w:t>
            </w:r>
          </w:p>
        </w:tc>
        <w:tc>
          <w:tcPr>
            <w:tcW w:w="3544" w:type="dxa"/>
          </w:tcPr>
          <w:p w14:paraId="34F5D259" w14:textId="77777777" w:rsidR="007264D3" w:rsidRPr="00FD7674" w:rsidRDefault="007264D3" w:rsidP="008429EE">
            <w:pPr>
              <w:pStyle w:val="Tabletextsmall"/>
            </w:pPr>
            <w:r>
              <w:t xml:space="preserve">Practical session outlining the processes and procedures in a practical way for members to build confidence. </w:t>
            </w:r>
          </w:p>
        </w:tc>
      </w:tr>
    </w:tbl>
    <w:p w14:paraId="1497C91C" w14:textId="77777777" w:rsidR="007264D3" w:rsidRPr="00A02171" w:rsidRDefault="007264D3" w:rsidP="007264D3">
      <w:pPr>
        <w:pStyle w:val="Heading3"/>
        <w:rPr>
          <w:b/>
          <w:i w:val="0"/>
          <w:lang w:val="en-US"/>
        </w:rPr>
      </w:pPr>
      <w:bookmarkStart w:id="4" w:name="_Toc101961908"/>
      <w:r w:rsidRPr="00A02171">
        <w:rPr>
          <w:b/>
          <w:i w:val="0"/>
          <w:lang w:val="en-US"/>
        </w:rPr>
        <w:t>First Area Committee Dates</w:t>
      </w:r>
      <w:bookmarkEnd w:id="4"/>
      <w:r w:rsidRPr="00A02171">
        <w:rPr>
          <w:b/>
          <w:i w:val="0"/>
          <w:lang w:val="en-US"/>
        </w:rPr>
        <w:t xml:space="preserve"> </w:t>
      </w:r>
      <w:r w:rsidRPr="00A02171">
        <w:rPr>
          <w:b/>
          <w:i w:val="0"/>
        </w:rPr>
        <w:tab/>
      </w:r>
    </w:p>
    <w:tbl>
      <w:tblPr>
        <w:tblStyle w:val="ZeroWastetable"/>
        <w:tblW w:w="8823" w:type="dxa"/>
        <w:tblLayout w:type="fixed"/>
        <w:tblLook w:val="04A0" w:firstRow="1" w:lastRow="0" w:firstColumn="1" w:lastColumn="0" w:noHBand="0" w:noVBand="1"/>
      </w:tblPr>
      <w:tblGrid>
        <w:gridCol w:w="3153"/>
        <w:gridCol w:w="3260"/>
        <w:gridCol w:w="2410"/>
      </w:tblGrid>
      <w:tr w:rsidR="007264D3" w:rsidRPr="00FD7674" w14:paraId="30F93178" w14:textId="77777777" w:rsidTr="008429EE">
        <w:trPr>
          <w:cnfStyle w:val="100000000000" w:firstRow="1" w:lastRow="0" w:firstColumn="0" w:lastColumn="0" w:oddVBand="0" w:evenVBand="0" w:oddHBand="0" w:evenHBand="0" w:firstRowFirstColumn="0" w:firstRowLastColumn="0" w:lastRowFirstColumn="0" w:lastRowLastColumn="0"/>
          <w:trHeight w:val="397"/>
        </w:trPr>
        <w:tc>
          <w:tcPr>
            <w:tcW w:w="3153" w:type="dxa"/>
            <w:tcBorders>
              <w:top w:val="nil"/>
            </w:tcBorders>
            <w:shd w:val="clear" w:color="auto" w:fill="05264E"/>
          </w:tcPr>
          <w:p w14:paraId="1E0AF0CB" w14:textId="77777777" w:rsidR="007264D3" w:rsidRPr="00FD7674" w:rsidRDefault="007264D3" w:rsidP="008429EE">
            <w:pPr>
              <w:pStyle w:val="Tabletitles"/>
            </w:pPr>
            <w:r>
              <w:t xml:space="preserve">Committee </w:t>
            </w:r>
          </w:p>
        </w:tc>
        <w:tc>
          <w:tcPr>
            <w:tcW w:w="3260" w:type="dxa"/>
            <w:tcBorders>
              <w:top w:val="nil"/>
            </w:tcBorders>
            <w:shd w:val="clear" w:color="auto" w:fill="05264E"/>
          </w:tcPr>
          <w:p w14:paraId="24C46960" w14:textId="77777777" w:rsidR="007264D3" w:rsidRPr="00FD7674" w:rsidRDefault="007264D3" w:rsidP="008429EE">
            <w:pPr>
              <w:pStyle w:val="Tabletitlessmall"/>
            </w:pPr>
            <w:r>
              <w:t>Date</w:t>
            </w:r>
          </w:p>
        </w:tc>
        <w:tc>
          <w:tcPr>
            <w:tcW w:w="2410" w:type="dxa"/>
            <w:tcBorders>
              <w:top w:val="nil"/>
            </w:tcBorders>
            <w:shd w:val="clear" w:color="auto" w:fill="05264E"/>
          </w:tcPr>
          <w:p w14:paraId="1E0B423F" w14:textId="77777777" w:rsidR="007264D3" w:rsidRPr="00FD7674" w:rsidRDefault="007264D3" w:rsidP="008429EE">
            <w:pPr>
              <w:pStyle w:val="Tabletitlessmall"/>
            </w:pPr>
            <w:r>
              <w:t xml:space="preserve">Time </w:t>
            </w:r>
          </w:p>
        </w:tc>
      </w:tr>
      <w:tr w:rsidR="007264D3" w:rsidRPr="00FD7674" w14:paraId="23440AB8" w14:textId="77777777" w:rsidTr="008429EE">
        <w:trPr>
          <w:trHeight w:val="397"/>
        </w:trPr>
        <w:tc>
          <w:tcPr>
            <w:tcW w:w="3153" w:type="dxa"/>
          </w:tcPr>
          <w:p w14:paraId="62EBA67A" w14:textId="77777777" w:rsidR="007264D3" w:rsidRPr="00FD7674" w:rsidRDefault="007264D3" w:rsidP="008429EE">
            <w:pPr>
              <w:pStyle w:val="Tabletextsmall"/>
            </w:pPr>
            <w:r>
              <w:t xml:space="preserve">Banff &amp; Buchan </w:t>
            </w:r>
          </w:p>
        </w:tc>
        <w:tc>
          <w:tcPr>
            <w:tcW w:w="3260" w:type="dxa"/>
          </w:tcPr>
          <w:p w14:paraId="055E8704" w14:textId="77777777" w:rsidR="007264D3" w:rsidRPr="00FD7674" w:rsidRDefault="007264D3" w:rsidP="008429EE">
            <w:pPr>
              <w:pStyle w:val="Tabletextsmall"/>
            </w:pPr>
            <w:r>
              <w:t>31</w:t>
            </w:r>
            <w:r w:rsidRPr="008A4D99">
              <w:rPr>
                <w:vertAlign w:val="superscript"/>
              </w:rPr>
              <w:t>st</w:t>
            </w:r>
            <w:r>
              <w:t xml:space="preserve"> May 2022</w:t>
            </w:r>
          </w:p>
        </w:tc>
        <w:tc>
          <w:tcPr>
            <w:tcW w:w="2410" w:type="dxa"/>
          </w:tcPr>
          <w:p w14:paraId="166E5F20" w14:textId="77777777" w:rsidR="007264D3" w:rsidRPr="00FD7674" w:rsidRDefault="007264D3" w:rsidP="008429EE">
            <w:pPr>
              <w:pStyle w:val="Tabletextsmall"/>
            </w:pPr>
            <w:r>
              <w:t>9.30am</w:t>
            </w:r>
          </w:p>
        </w:tc>
      </w:tr>
      <w:tr w:rsidR="007264D3" w:rsidRPr="00FD7674" w14:paraId="02333B5D" w14:textId="77777777" w:rsidTr="008429EE">
        <w:trPr>
          <w:trHeight w:val="397"/>
        </w:trPr>
        <w:tc>
          <w:tcPr>
            <w:tcW w:w="3153" w:type="dxa"/>
          </w:tcPr>
          <w:p w14:paraId="045C0240" w14:textId="77777777" w:rsidR="007264D3" w:rsidRPr="00FD7674" w:rsidRDefault="007264D3" w:rsidP="008429EE">
            <w:pPr>
              <w:pStyle w:val="Tabletextsmall"/>
            </w:pPr>
            <w:r>
              <w:t xml:space="preserve">Marr </w:t>
            </w:r>
          </w:p>
        </w:tc>
        <w:tc>
          <w:tcPr>
            <w:tcW w:w="3260" w:type="dxa"/>
          </w:tcPr>
          <w:p w14:paraId="58CEF6B7" w14:textId="77777777" w:rsidR="007264D3" w:rsidRPr="00FD7674" w:rsidRDefault="007264D3" w:rsidP="008429EE">
            <w:pPr>
              <w:pStyle w:val="Tabletextsmall"/>
            </w:pPr>
            <w:r>
              <w:t>31</w:t>
            </w:r>
            <w:r w:rsidRPr="00CE14B3">
              <w:rPr>
                <w:vertAlign w:val="superscript"/>
              </w:rPr>
              <w:t>st</w:t>
            </w:r>
            <w:r>
              <w:t xml:space="preserve"> May 2022 </w:t>
            </w:r>
          </w:p>
        </w:tc>
        <w:tc>
          <w:tcPr>
            <w:tcW w:w="2410" w:type="dxa"/>
          </w:tcPr>
          <w:p w14:paraId="16DB9D6E" w14:textId="77777777" w:rsidR="007264D3" w:rsidRPr="00FD7674" w:rsidRDefault="007264D3" w:rsidP="008429EE">
            <w:pPr>
              <w:pStyle w:val="Tabletextsmall"/>
            </w:pPr>
            <w:r>
              <w:t>10.00am</w:t>
            </w:r>
          </w:p>
        </w:tc>
      </w:tr>
      <w:tr w:rsidR="007264D3" w:rsidRPr="00FD7674" w14:paraId="53CD8BF7" w14:textId="77777777" w:rsidTr="008429EE">
        <w:trPr>
          <w:trHeight w:val="397"/>
        </w:trPr>
        <w:tc>
          <w:tcPr>
            <w:tcW w:w="3153" w:type="dxa"/>
          </w:tcPr>
          <w:p w14:paraId="02790D52" w14:textId="77777777" w:rsidR="007264D3" w:rsidRPr="00FD7674" w:rsidRDefault="007264D3" w:rsidP="008429EE">
            <w:pPr>
              <w:pStyle w:val="Tabletextsmall"/>
            </w:pPr>
            <w:r>
              <w:t xml:space="preserve">Buchan </w:t>
            </w:r>
          </w:p>
        </w:tc>
        <w:tc>
          <w:tcPr>
            <w:tcW w:w="3260" w:type="dxa"/>
          </w:tcPr>
          <w:p w14:paraId="7900AE8C" w14:textId="77777777" w:rsidR="007264D3" w:rsidRPr="00FD7674" w:rsidRDefault="007264D3" w:rsidP="008429EE">
            <w:pPr>
              <w:pStyle w:val="Tabletextsmall"/>
            </w:pPr>
            <w:r>
              <w:t>7</w:t>
            </w:r>
            <w:r w:rsidRPr="00CE14B3">
              <w:rPr>
                <w:vertAlign w:val="superscript"/>
              </w:rPr>
              <w:t>th</w:t>
            </w:r>
            <w:r>
              <w:t xml:space="preserve"> June 2022</w:t>
            </w:r>
          </w:p>
        </w:tc>
        <w:tc>
          <w:tcPr>
            <w:tcW w:w="2410" w:type="dxa"/>
          </w:tcPr>
          <w:p w14:paraId="2A3524B2" w14:textId="77777777" w:rsidR="007264D3" w:rsidRPr="00FD7674" w:rsidRDefault="007264D3" w:rsidP="008429EE">
            <w:pPr>
              <w:pStyle w:val="Tabletextsmall"/>
            </w:pPr>
            <w:r>
              <w:t>10.00am</w:t>
            </w:r>
          </w:p>
        </w:tc>
      </w:tr>
      <w:tr w:rsidR="007264D3" w:rsidRPr="00FD7674" w14:paraId="6716236D" w14:textId="77777777" w:rsidTr="008429EE">
        <w:trPr>
          <w:trHeight w:val="397"/>
        </w:trPr>
        <w:tc>
          <w:tcPr>
            <w:tcW w:w="3153" w:type="dxa"/>
          </w:tcPr>
          <w:p w14:paraId="0F7F71A1" w14:textId="77777777" w:rsidR="007264D3" w:rsidRPr="00FD7674" w:rsidRDefault="007264D3" w:rsidP="008429EE">
            <w:pPr>
              <w:pStyle w:val="Tabletextsmall"/>
            </w:pPr>
            <w:r>
              <w:t>Garioch</w:t>
            </w:r>
          </w:p>
        </w:tc>
        <w:tc>
          <w:tcPr>
            <w:tcW w:w="3260" w:type="dxa"/>
          </w:tcPr>
          <w:p w14:paraId="2736DA5F" w14:textId="77777777" w:rsidR="007264D3" w:rsidRPr="00FD7674" w:rsidRDefault="007264D3" w:rsidP="008429EE">
            <w:pPr>
              <w:pStyle w:val="Tabletextsmall"/>
            </w:pPr>
            <w:r>
              <w:t>7</w:t>
            </w:r>
            <w:r w:rsidRPr="00CE14B3">
              <w:rPr>
                <w:vertAlign w:val="superscript"/>
              </w:rPr>
              <w:t>th</w:t>
            </w:r>
            <w:r>
              <w:t xml:space="preserve"> June 2022</w:t>
            </w:r>
          </w:p>
        </w:tc>
        <w:tc>
          <w:tcPr>
            <w:tcW w:w="2410" w:type="dxa"/>
          </w:tcPr>
          <w:p w14:paraId="7E6440C8" w14:textId="77777777" w:rsidR="007264D3" w:rsidRPr="00FD7674" w:rsidRDefault="007264D3" w:rsidP="008429EE">
            <w:pPr>
              <w:pStyle w:val="Tabletextsmall"/>
            </w:pPr>
            <w:r>
              <w:t>9.30am</w:t>
            </w:r>
          </w:p>
        </w:tc>
      </w:tr>
      <w:tr w:rsidR="007264D3" w:rsidRPr="00FD7674" w14:paraId="7F74F2F9" w14:textId="77777777" w:rsidTr="008429EE">
        <w:trPr>
          <w:trHeight w:val="397"/>
        </w:trPr>
        <w:tc>
          <w:tcPr>
            <w:tcW w:w="3153" w:type="dxa"/>
          </w:tcPr>
          <w:p w14:paraId="575A06A8" w14:textId="77777777" w:rsidR="007264D3" w:rsidRPr="00FD7674" w:rsidRDefault="007264D3" w:rsidP="008429EE">
            <w:pPr>
              <w:pStyle w:val="Tabletextsmall"/>
            </w:pPr>
            <w:r>
              <w:t xml:space="preserve">Formartine </w:t>
            </w:r>
          </w:p>
        </w:tc>
        <w:tc>
          <w:tcPr>
            <w:tcW w:w="3260" w:type="dxa"/>
          </w:tcPr>
          <w:p w14:paraId="33BE30C0" w14:textId="77777777" w:rsidR="007264D3" w:rsidRPr="00FD7674" w:rsidRDefault="007264D3" w:rsidP="008429EE">
            <w:pPr>
              <w:pStyle w:val="Tabletextsmall"/>
            </w:pPr>
            <w:r>
              <w:t>14</w:t>
            </w:r>
            <w:r w:rsidRPr="00CE14B3">
              <w:rPr>
                <w:vertAlign w:val="superscript"/>
              </w:rPr>
              <w:t>th</w:t>
            </w:r>
            <w:r>
              <w:t xml:space="preserve"> June 2022 </w:t>
            </w:r>
          </w:p>
        </w:tc>
        <w:tc>
          <w:tcPr>
            <w:tcW w:w="2410" w:type="dxa"/>
          </w:tcPr>
          <w:p w14:paraId="226107CC" w14:textId="77777777" w:rsidR="007264D3" w:rsidRPr="00FD7674" w:rsidRDefault="007264D3" w:rsidP="008429EE">
            <w:pPr>
              <w:pStyle w:val="Tabletextsmall"/>
            </w:pPr>
            <w:r>
              <w:t>9.45am</w:t>
            </w:r>
          </w:p>
        </w:tc>
      </w:tr>
      <w:tr w:rsidR="007264D3" w:rsidRPr="00FD7674" w14:paraId="6D07836A" w14:textId="77777777" w:rsidTr="008429EE">
        <w:trPr>
          <w:trHeight w:val="397"/>
        </w:trPr>
        <w:tc>
          <w:tcPr>
            <w:tcW w:w="3153" w:type="dxa"/>
          </w:tcPr>
          <w:p w14:paraId="449A40CE" w14:textId="77777777" w:rsidR="007264D3" w:rsidRDefault="007264D3" w:rsidP="008429EE">
            <w:pPr>
              <w:pStyle w:val="Tabletextsmall"/>
            </w:pPr>
            <w:r>
              <w:t>Kincardine and Mearns</w:t>
            </w:r>
          </w:p>
        </w:tc>
        <w:tc>
          <w:tcPr>
            <w:tcW w:w="3260" w:type="dxa"/>
          </w:tcPr>
          <w:p w14:paraId="6CB4EC89" w14:textId="77777777" w:rsidR="007264D3" w:rsidRDefault="007264D3" w:rsidP="008429EE">
            <w:pPr>
              <w:pStyle w:val="Tabletextsmall"/>
            </w:pPr>
            <w:r>
              <w:t>14</w:t>
            </w:r>
            <w:r w:rsidRPr="005F77F8">
              <w:rPr>
                <w:vertAlign w:val="superscript"/>
              </w:rPr>
              <w:t>th</w:t>
            </w:r>
            <w:r>
              <w:t xml:space="preserve"> June 2022</w:t>
            </w:r>
          </w:p>
        </w:tc>
        <w:tc>
          <w:tcPr>
            <w:tcW w:w="2410" w:type="dxa"/>
          </w:tcPr>
          <w:p w14:paraId="73E32B78" w14:textId="77777777" w:rsidR="007264D3" w:rsidRDefault="007264D3" w:rsidP="008429EE">
            <w:pPr>
              <w:pStyle w:val="Tabletextsmall"/>
            </w:pPr>
            <w:r>
              <w:t>10.00am</w:t>
            </w:r>
          </w:p>
        </w:tc>
      </w:tr>
    </w:tbl>
    <w:p w14:paraId="54497E34" w14:textId="77777777" w:rsidR="007264D3" w:rsidRDefault="007264D3" w:rsidP="007264D3">
      <w:pPr>
        <w:rPr>
          <w:lang w:val="en-US"/>
        </w:rPr>
      </w:pPr>
    </w:p>
    <w:p w14:paraId="227B851B" w14:textId="77777777" w:rsidR="007264D3" w:rsidRDefault="007264D3" w:rsidP="007264D3">
      <w:pPr>
        <w:spacing w:after="200" w:line="276" w:lineRule="auto"/>
        <w:rPr>
          <w:lang w:val="en-US"/>
        </w:rPr>
      </w:pPr>
      <w:r>
        <w:rPr>
          <w:lang w:val="en-US"/>
        </w:rPr>
        <w:br w:type="page"/>
      </w:r>
    </w:p>
    <w:p w14:paraId="77AE2C14" w14:textId="77777777" w:rsidR="007264D3" w:rsidRDefault="007264D3" w:rsidP="007264D3">
      <w:pPr>
        <w:pStyle w:val="Heading2"/>
        <w:rPr>
          <w:lang w:val="en-US"/>
        </w:rPr>
      </w:pPr>
      <w:bookmarkStart w:id="5" w:name="_Toc101961909"/>
      <w:r>
        <w:rPr>
          <w:lang w:val="en-US"/>
        </w:rPr>
        <w:t xml:space="preserve">Induction </w:t>
      </w:r>
      <w:proofErr w:type="spellStart"/>
      <w:r>
        <w:rPr>
          <w:lang w:val="en-US"/>
        </w:rPr>
        <w:t>Programme</w:t>
      </w:r>
      <w:proofErr w:type="spellEnd"/>
      <w:r>
        <w:rPr>
          <w:lang w:val="en-US"/>
        </w:rPr>
        <w:t xml:space="preserve"> Timetable</w:t>
      </w:r>
      <w:bookmarkEnd w:id="5"/>
      <w:r>
        <w:rPr>
          <w:lang w:val="en-US"/>
        </w:rPr>
        <w:t xml:space="preserve"> </w:t>
      </w:r>
    </w:p>
    <w:p w14:paraId="6FDE0235" w14:textId="77777777" w:rsidR="007264D3" w:rsidRPr="00A02171" w:rsidRDefault="007264D3" w:rsidP="007264D3">
      <w:pPr>
        <w:ind w:right="-875"/>
        <w:rPr>
          <w:rFonts w:cs="Arial"/>
          <w:sz w:val="24"/>
          <w:szCs w:val="24"/>
        </w:rPr>
      </w:pPr>
      <w:r w:rsidRPr="00A02171">
        <w:rPr>
          <w:rFonts w:cs="Arial"/>
          <w:sz w:val="24"/>
          <w:szCs w:val="24"/>
        </w:rPr>
        <w:t xml:space="preserve">A comprehensive induction programme has been developed to help settle you into your role at Aberdeenshire Council and to equip you with the knowledge that you will require to represent your constituents.  </w:t>
      </w:r>
    </w:p>
    <w:p w14:paraId="3307B0B4" w14:textId="77777777" w:rsidR="007264D3" w:rsidRPr="00A02171" w:rsidRDefault="007264D3" w:rsidP="007264D3">
      <w:pPr>
        <w:ind w:right="-875"/>
        <w:rPr>
          <w:rFonts w:cs="Arial"/>
          <w:sz w:val="24"/>
          <w:szCs w:val="24"/>
        </w:rPr>
      </w:pPr>
      <w:r w:rsidRPr="00A02171">
        <w:rPr>
          <w:rFonts w:cs="Arial"/>
          <w:sz w:val="24"/>
          <w:szCs w:val="24"/>
        </w:rPr>
        <w:t xml:space="preserve">We have developed a programme of centralised corporate training, area specific training and a rolling seminar programme to provide you with information. We appreciate that there is a lot of information to </w:t>
      </w:r>
      <w:proofErr w:type="gramStart"/>
      <w:r w:rsidRPr="00A02171">
        <w:rPr>
          <w:rFonts w:cs="Arial"/>
          <w:sz w:val="24"/>
          <w:szCs w:val="24"/>
        </w:rPr>
        <w:t>absorb</w:t>
      </w:r>
      <w:proofErr w:type="gramEnd"/>
      <w:r w:rsidRPr="00A02171">
        <w:rPr>
          <w:rFonts w:cs="Arial"/>
          <w:sz w:val="24"/>
          <w:szCs w:val="24"/>
        </w:rPr>
        <w:t xml:space="preserve"> and all of the sessions will be recorded</w:t>
      </w:r>
      <w:r>
        <w:rPr>
          <w:rFonts w:cs="Arial"/>
          <w:sz w:val="24"/>
          <w:szCs w:val="24"/>
        </w:rPr>
        <w:t>, where possible,</w:t>
      </w:r>
      <w:r w:rsidRPr="00A02171">
        <w:rPr>
          <w:rFonts w:cs="Arial"/>
          <w:sz w:val="24"/>
          <w:szCs w:val="24"/>
        </w:rPr>
        <w:t xml:space="preserve"> and </w:t>
      </w:r>
      <w:r>
        <w:rPr>
          <w:rFonts w:cs="Arial"/>
          <w:sz w:val="24"/>
          <w:szCs w:val="24"/>
        </w:rPr>
        <w:t xml:space="preserve">will be </w:t>
      </w:r>
      <w:r w:rsidRPr="00A02171">
        <w:rPr>
          <w:rFonts w:cs="Arial"/>
          <w:sz w:val="24"/>
          <w:szCs w:val="24"/>
        </w:rPr>
        <w:t xml:space="preserve">made available to you to watch when convenient if you are unable to attend the live sessions.  </w:t>
      </w:r>
    </w:p>
    <w:p w14:paraId="4912B033" w14:textId="77777777" w:rsidR="007264D3" w:rsidRPr="00A02171" w:rsidRDefault="007264D3" w:rsidP="007264D3">
      <w:pPr>
        <w:spacing w:after="0"/>
        <w:ind w:right="-875"/>
        <w:rPr>
          <w:rFonts w:cs="Arial"/>
          <w:sz w:val="24"/>
          <w:szCs w:val="24"/>
        </w:rPr>
      </w:pPr>
      <w:r w:rsidRPr="00A02171">
        <w:rPr>
          <w:rFonts w:cs="Arial"/>
          <w:sz w:val="24"/>
          <w:szCs w:val="24"/>
        </w:rPr>
        <w:t xml:space="preserve">Invitations for all events will be emailed to you. We would encourage you to attend as many sessions as you can, particularly those that relate to the Committees that you will be a member of. </w:t>
      </w:r>
    </w:p>
    <w:p w14:paraId="6CFE60F4" w14:textId="77777777" w:rsidR="007264D3" w:rsidRDefault="007264D3" w:rsidP="007264D3">
      <w:pPr>
        <w:pStyle w:val="Heading3"/>
      </w:pPr>
      <w:bookmarkStart w:id="6" w:name="_Toc101961910"/>
      <w:r>
        <w:t>Initial Programme</w:t>
      </w:r>
      <w:bookmarkEnd w:id="6"/>
    </w:p>
    <w:tbl>
      <w:tblPr>
        <w:tblStyle w:val="ZeroWastetable"/>
        <w:tblW w:w="9072" w:type="dxa"/>
        <w:tblLayout w:type="fixed"/>
        <w:tblLook w:val="04A0" w:firstRow="1" w:lastRow="0" w:firstColumn="1" w:lastColumn="0" w:noHBand="0" w:noVBand="1"/>
      </w:tblPr>
      <w:tblGrid>
        <w:gridCol w:w="2389"/>
        <w:gridCol w:w="1864"/>
        <w:gridCol w:w="2016"/>
        <w:gridCol w:w="2803"/>
      </w:tblGrid>
      <w:tr w:rsidR="007264D3" w:rsidRPr="00FD7674" w14:paraId="51EB1BDE" w14:textId="77777777" w:rsidTr="008429EE">
        <w:trPr>
          <w:cnfStyle w:val="100000000000" w:firstRow="1" w:lastRow="0" w:firstColumn="0" w:lastColumn="0" w:oddVBand="0" w:evenVBand="0" w:oddHBand="0" w:evenHBand="0" w:firstRowFirstColumn="0" w:firstRowLastColumn="0" w:lastRowFirstColumn="0" w:lastRowLastColumn="0"/>
          <w:trHeight w:val="397"/>
        </w:trPr>
        <w:tc>
          <w:tcPr>
            <w:tcW w:w="2389" w:type="dxa"/>
            <w:tcBorders>
              <w:top w:val="nil"/>
            </w:tcBorders>
            <w:shd w:val="clear" w:color="auto" w:fill="05264E"/>
          </w:tcPr>
          <w:p w14:paraId="75DA54F7" w14:textId="77777777" w:rsidR="007264D3" w:rsidRPr="00FD7674" w:rsidRDefault="007264D3" w:rsidP="008429EE">
            <w:pPr>
              <w:pStyle w:val="Tabletitles"/>
            </w:pPr>
            <w:r>
              <w:t>Event</w:t>
            </w:r>
          </w:p>
        </w:tc>
        <w:tc>
          <w:tcPr>
            <w:tcW w:w="1864" w:type="dxa"/>
            <w:tcBorders>
              <w:top w:val="nil"/>
            </w:tcBorders>
            <w:shd w:val="clear" w:color="auto" w:fill="05264E"/>
          </w:tcPr>
          <w:p w14:paraId="53FA9053" w14:textId="77777777" w:rsidR="007264D3" w:rsidRPr="00FD7674" w:rsidRDefault="007264D3" w:rsidP="008429EE">
            <w:pPr>
              <w:pStyle w:val="Tabletitlessmall"/>
            </w:pPr>
            <w:r>
              <w:t xml:space="preserve">Date and Time </w:t>
            </w:r>
          </w:p>
        </w:tc>
        <w:tc>
          <w:tcPr>
            <w:tcW w:w="2016" w:type="dxa"/>
            <w:tcBorders>
              <w:top w:val="nil"/>
            </w:tcBorders>
            <w:shd w:val="clear" w:color="auto" w:fill="05264E"/>
          </w:tcPr>
          <w:p w14:paraId="4E7F9F16" w14:textId="77777777" w:rsidR="007264D3" w:rsidRPr="00FD7674" w:rsidRDefault="007264D3" w:rsidP="008429EE">
            <w:pPr>
              <w:pStyle w:val="Tabletitlessmall"/>
            </w:pPr>
            <w:r>
              <w:t>Location</w:t>
            </w:r>
          </w:p>
        </w:tc>
        <w:tc>
          <w:tcPr>
            <w:tcW w:w="2803" w:type="dxa"/>
            <w:tcBorders>
              <w:top w:val="nil"/>
            </w:tcBorders>
            <w:shd w:val="clear" w:color="auto" w:fill="05264E"/>
          </w:tcPr>
          <w:p w14:paraId="1106EE28" w14:textId="77777777" w:rsidR="007264D3" w:rsidRPr="00FD7674" w:rsidRDefault="007264D3" w:rsidP="008429EE">
            <w:pPr>
              <w:pStyle w:val="Tabletitlessmall"/>
            </w:pPr>
            <w:r>
              <w:t>Objective</w:t>
            </w:r>
          </w:p>
        </w:tc>
      </w:tr>
      <w:tr w:rsidR="007264D3" w14:paraId="48172003" w14:textId="77777777" w:rsidTr="008429EE">
        <w:trPr>
          <w:trHeight w:val="397"/>
        </w:trPr>
        <w:tc>
          <w:tcPr>
            <w:tcW w:w="2389" w:type="dxa"/>
          </w:tcPr>
          <w:p w14:paraId="4398FB59" w14:textId="77777777" w:rsidR="007264D3" w:rsidRDefault="007264D3" w:rsidP="008429EE">
            <w:pPr>
              <w:pStyle w:val="Tabletextsmall"/>
              <w:rPr>
                <w:rFonts w:eastAsia="Calibri" w:cs="Arial"/>
              </w:rPr>
            </w:pPr>
            <w:r w:rsidRPr="439A700F">
              <w:rPr>
                <w:rFonts w:eastAsia="Calibri" w:cs="Arial"/>
              </w:rPr>
              <w:t>Area Committee Introductions</w:t>
            </w:r>
          </w:p>
        </w:tc>
        <w:tc>
          <w:tcPr>
            <w:tcW w:w="1864" w:type="dxa"/>
          </w:tcPr>
          <w:p w14:paraId="5EEF6E28" w14:textId="77777777" w:rsidR="007264D3" w:rsidRDefault="007264D3" w:rsidP="008429EE">
            <w:pPr>
              <w:pStyle w:val="Tabletextsmall"/>
              <w:rPr>
                <w:rFonts w:eastAsia="Calibri" w:cs="Arial"/>
              </w:rPr>
            </w:pPr>
            <w:r w:rsidRPr="439A700F">
              <w:rPr>
                <w:rFonts w:eastAsia="Calibri" w:cs="Arial"/>
              </w:rPr>
              <w:t>Tuesday 10</w:t>
            </w:r>
            <w:r w:rsidRPr="439A700F">
              <w:rPr>
                <w:rFonts w:eastAsia="Calibri" w:cs="Arial"/>
                <w:vertAlign w:val="superscript"/>
              </w:rPr>
              <w:t>th</w:t>
            </w:r>
            <w:r w:rsidRPr="439A700F">
              <w:rPr>
                <w:rFonts w:eastAsia="Calibri" w:cs="Arial"/>
              </w:rPr>
              <w:t xml:space="preserve"> May </w:t>
            </w:r>
            <w:r>
              <w:rPr>
                <w:rFonts w:eastAsia="Calibri" w:cs="Arial"/>
              </w:rPr>
              <w:t>2022</w:t>
            </w:r>
          </w:p>
        </w:tc>
        <w:tc>
          <w:tcPr>
            <w:tcW w:w="2016" w:type="dxa"/>
          </w:tcPr>
          <w:p w14:paraId="2261D2CB" w14:textId="77777777" w:rsidR="007264D3" w:rsidRDefault="007264D3" w:rsidP="008429EE">
            <w:pPr>
              <w:pStyle w:val="Tabletextsmall"/>
              <w:rPr>
                <w:rFonts w:eastAsia="Calibri" w:cs="Arial"/>
              </w:rPr>
            </w:pPr>
            <w:r w:rsidRPr="439A700F">
              <w:rPr>
                <w:rFonts w:eastAsia="Calibri" w:cs="Arial"/>
              </w:rPr>
              <w:t xml:space="preserve">Invitations will be sent </w:t>
            </w:r>
            <w:r>
              <w:rPr>
                <w:rFonts w:eastAsia="Calibri" w:cs="Arial"/>
              </w:rPr>
              <w:t xml:space="preserve">electronically with details and confirmed on familiarisation day. </w:t>
            </w:r>
            <w:r w:rsidRPr="439A700F">
              <w:rPr>
                <w:rFonts w:eastAsia="Calibri" w:cs="Arial"/>
              </w:rPr>
              <w:t xml:space="preserve"> </w:t>
            </w:r>
          </w:p>
        </w:tc>
        <w:tc>
          <w:tcPr>
            <w:tcW w:w="2803" w:type="dxa"/>
          </w:tcPr>
          <w:p w14:paraId="1DE07C8E" w14:textId="77777777" w:rsidR="007264D3" w:rsidRDefault="007264D3" w:rsidP="008429EE">
            <w:pPr>
              <w:pStyle w:val="Tabletextsmall"/>
              <w:rPr>
                <w:rFonts w:eastAsia="Calibri" w:cs="Arial"/>
              </w:rPr>
            </w:pPr>
            <w:r>
              <w:rPr>
                <w:rFonts w:eastAsia="Calibri" w:cs="Arial"/>
              </w:rPr>
              <w:t>An introduction to the Area Committee, allowing you to meet your area colleagues and find out how the Area Team can support you in your role as a Councillor.</w:t>
            </w:r>
          </w:p>
        </w:tc>
      </w:tr>
      <w:tr w:rsidR="007264D3" w:rsidRPr="00FD7674" w14:paraId="6428E799" w14:textId="77777777" w:rsidTr="008429EE">
        <w:trPr>
          <w:trHeight w:val="397"/>
        </w:trPr>
        <w:tc>
          <w:tcPr>
            <w:tcW w:w="2389" w:type="dxa"/>
          </w:tcPr>
          <w:p w14:paraId="3A33F76B" w14:textId="77777777" w:rsidR="007264D3" w:rsidRPr="00FD7674" w:rsidRDefault="007264D3" w:rsidP="008429EE">
            <w:pPr>
              <w:pStyle w:val="Tabletextsmall"/>
            </w:pPr>
            <w:r>
              <w:t xml:space="preserve">Corporate Induction </w:t>
            </w:r>
          </w:p>
        </w:tc>
        <w:tc>
          <w:tcPr>
            <w:tcW w:w="1864" w:type="dxa"/>
          </w:tcPr>
          <w:p w14:paraId="76A7A606" w14:textId="77777777" w:rsidR="007264D3" w:rsidRPr="00FD7674" w:rsidRDefault="007264D3" w:rsidP="008429EE">
            <w:pPr>
              <w:pStyle w:val="Tabletextsmall"/>
            </w:pPr>
            <w:r>
              <w:t>Wednesday 11</w:t>
            </w:r>
            <w:r w:rsidRPr="00A05540">
              <w:rPr>
                <w:vertAlign w:val="superscript"/>
              </w:rPr>
              <w:t>th</w:t>
            </w:r>
            <w:r>
              <w:t xml:space="preserve"> May 2022</w:t>
            </w:r>
          </w:p>
        </w:tc>
        <w:tc>
          <w:tcPr>
            <w:tcW w:w="2016" w:type="dxa"/>
          </w:tcPr>
          <w:p w14:paraId="18993270" w14:textId="77777777" w:rsidR="007264D3" w:rsidRPr="00FD7674" w:rsidRDefault="007264D3" w:rsidP="008429EE">
            <w:pPr>
              <w:pStyle w:val="Tabletextsmall"/>
            </w:pPr>
            <w:r>
              <w:t xml:space="preserve">Microsoft Teams </w:t>
            </w:r>
          </w:p>
        </w:tc>
        <w:tc>
          <w:tcPr>
            <w:tcW w:w="2803" w:type="dxa"/>
          </w:tcPr>
          <w:p w14:paraId="4830A8B6" w14:textId="77777777" w:rsidR="007264D3" w:rsidRDefault="007264D3" w:rsidP="008429EE">
            <w:pPr>
              <w:pStyle w:val="Tabletextsmall"/>
            </w:pPr>
            <w:r>
              <w:t>The opportunity to begin to</w:t>
            </w:r>
          </w:p>
          <w:p w14:paraId="0DC52689" w14:textId="77777777" w:rsidR="007264D3" w:rsidRDefault="007264D3" w:rsidP="008429EE">
            <w:pPr>
              <w:pStyle w:val="Tabletextsmall"/>
            </w:pPr>
            <w:r>
              <w:t>get under the skin of the</w:t>
            </w:r>
          </w:p>
          <w:p w14:paraId="5F641622" w14:textId="77777777" w:rsidR="007264D3" w:rsidRDefault="007264D3" w:rsidP="008429EE">
            <w:pPr>
              <w:pStyle w:val="Tabletextsmall"/>
            </w:pPr>
            <w:r>
              <w:t>corporate information that</w:t>
            </w:r>
          </w:p>
          <w:p w14:paraId="1DB1F151" w14:textId="77777777" w:rsidR="007264D3" w:rsidRDefault="007264D3" w:rsidP="008429EE">
            <w:pPr>
              <w:pStyle w:val="Tabletextsmall"/>
            </w:pPr>
            <w:r>
              <w:t xml:space="preserve">you will need </w:t>
            </w:r>
            <w:proofErr w:type="gramStart"/>
            <w:r>
              <w:t>in order to</w:t>
            </w:r>
            <w:proofErr w:type="gramEnd"/>
            <w:r>
              <w:t xml:space="preserve"> do</w:t>
            </w:r>
          </w:p>
          <w:p w14:paraId="4E837788" w14:textId="77777777" w:rsidR="007264D3" w:rsidRDefault="007264D3" w:rsidP="008429EE">
            <w:pPr>
              <w:pStyle w:val="Tabletextsmall"/>
            </w:pPr>
            <w:r>
              <w:t>the job. This includes</w:t>
            </w:r>
          </w:p>
          <w:p w14:paraId="248D84B5" w14:textId="77777777" w:rsidR="007264D3" w:rsidRPr="00FD7674" w:rsidRDefault="007264D3" w:rsidP="008429EE">
            <w:pPr>
              <w:pStyle w:val="Tabletextsmall"/>
            </w:pPr>
            <w:r>
              <w:t>guidance on the governance structure, statutory roles, your equalities obligations, as well as your role as corporate parents.</w:t>
            </w:r>
          </w:p>
        </w:tc>
      </w:tr>
      <w:tr w:rsidR="007264D3" w:rsidRPr="00FD7674" w14:paraId="66357558" w14:textId="77777777" w:rsidTr="008429EE">
        <w:trPr>
          <w:trHeight w:val="2792"/>
        </w:trPr>
        <w:tc>
          <w:tcPr>
            <w:tcW w:w="2389" w:type="dxa"/>
          </w:tcPr>
          <w:p w14:paraId="1049BC3D" w14:textId="77777777" w:rsidR="007264D3" w:rsidRPr="00FD7674" w:rsidRDefault="007264D3" w:rsidP="008429EE">
            <w:pPr>
              <w:pStyle w:val="Tabletextsmall"/>
            </w:pPr>
            <w:r>
              <w:t>Planning Induction</w:t>
            </w:r>
          </w:p>
        </w:tc>
        <w:tc>
          <w:tcPr>
            <w:tcW w:w="1864" w:type="dxa"/>
          </w:tcPr>
          <w:p w14:paraId="77C739F6" w14:textId="77777777" w:rsidR="007264D3" w:rsidRPr="00FD7674" w:rsidRDefault="007264D3" w:rsidP="008429EE">
            <w:pPr>
              <w:pStyle w:val="Tabletextsmall"/>
            </w:pPr>
            <w:r>
              <w:t>Monday 23</w:t>
            </w:r>
            <w:r w:rsidRPr="00622CAF">
              <w:rPr>
                <w:vertAlign w:val="superscript"/>
              </w:rPr>
              <w:t>rd</w:t>
            </w:r>
            <w:r>
              <w:t xml:space="preserve"> May 2022</w:t>
            </w:r>
          </w:p>
        </w:tc>
        <w:tc>
          <w:tcPr>
            <w:tcW w:w="2016" w:type="dxa"/>
          </w:tcPr>
          <w:p w14:paraId="31078F59" w14:textId="77777777" w:rsidR="007264D3" w:rsidRPr="00FD7674" w:rsidRDefault="007264D3" w:rsidP="008429EE">
            <w:pPr>
              <w:pStyle w:val="Tabletextsmall"/>
            </w:pPr>
            <w:r>
              <w:t>Microsoft Teams</w:t>
            </w:r>
          </w:p>
        </w:tc>
        <w:tc>
          <w:tcPr>
            <w:tcW w:w="2803" w:type="dxa"/>
          </w:tcPr>
          <w:p w14:paraId="0A132247" w14:textId="77777777" w:rsidR="007264D3" w:rsidRDefault="007264D3" w:rsidP="008429EE">
            <w:pPr>
              <w:pStyle w:val="Tabletextsmall"/>
            </w:pPr>
            <w:r>
              <w:t>A detailed training</w:t>
            </w:r>
          </w:p>
          <w:p w14:paraId="1B16A236" w14:textId="77777777" w:rsidR="007264D3" w:rsidRDefault="007264D3" w:rsidP="008429EE">
            <w:pPr>
              <w:pStyle w:val="Tabletextsmall"/>
            </w:pPr>
            <w:r>
              <w:t>programme on planning,</w:t>
            </w:r>
          </w:p>
          <w:p w14:paraId="4E59AFBB" w14:textId="77777777" w:rsidR="007264D3" w:rsidRDefault="007264D3" w:rsidP="008429EE">
            <w:pPr>
              <w:pStyle w:val="Tabletextsmall"/>
            </w:pPr>
            <w:r>
              <w:t>national frameworks, how</w:t>
            </w:r>
          </w:p>
          <w:p w14:paraId="61B78906" w14:textId="77777777" w:rsidR="007264D3" w:rsidRDefault="007264D3" w:rsidP="008429EE">
            <w:pPr>
              <w:pStyle w:val="Tabletextsmall"/>
            </w:pPr>
            <w:r>
              <w:t>planning sits within the</w:t>
            </w:r>
          </w:p>
          <w:p w14:paraId="5910A131" w14:textId="77777777" w:rsidR="007264D3" w:rsidRDefault="007264D3" w:rsidP="008429EE">
            <w:pPr>
              <w:pStyle w:val="Tabletextsmall"/>
            </w:pPr>
            <w:r>
              <w:t>council and the local</w:t>
            </w:r>
          </w:p>
          <w:p w14:paraId="6E04B1DC" w14:textId="77777777" w:rsidR="007264D3" w:rsidRDefault="007264D3" w:rsidP="008429EE">
            <w:pPr>
              <w:pStyle w:val="Tabletextsmall"/>
            </w:pPr>
            <w:r>
              <w:t>implications of planning</w:t>
            </w:r>
          </w:p>
          <w:p w14:paraId="452835B0" w14:textId="77777777" w:rsidR="007264D3" w:rsidRDefault="007264D3" w:rsidP="008429EE">
            <w:pPr>
              <w:pStyle w:val="Tabletextsmall"/>
            </w:pPr>
            <w:r>
              <w:t>policy. Also, the role of</w:t>
            </w:r>
          </w:p>
          <w:p w14:paraId="32A08904" w14:textId="77777777" w:rsidR="007264D3" w:rsidRDefault="007264D3" w:rsidP="008429EE">
            <w:pPr>
              <w:pStyle w:val="Tabletextsmall"/>
            </w:pPr>
            <w:r>
              <w:t>members in the planning</w:t>
            </w:r>
          </w:p>
          <w:p w14:paraId="53B51D64" w14:textId="77777777" w:rsidR="007264D3" w:rsidRPr="00FD7674" w:rsidRDefault="007264D3" w:rsidP="008429EE">
            <w:pPr>
              <w:pStyle w:val="Tabletextsmall"/>
            </w:pPr>
            <w:r>
              <w:t>system.</w:t>
            </w:r>
          </w:p>
        </w:tc>
      </w:tr>
      <w:tr w:rsidR="007264D3" w:rsidRPr="00FD7674" w14:paraId="09B1712B" w14:textId="77777777" w:rsidTr="008429EE">
        <w:trPr>
          <w:trHeight w:val="397"/>
        </w:trPr>
        <w:tc>
          <w:tcPr>
            <w:tcW w:w="2389" w:type="dxa"/>
          </w:tcPr>
          <w:p w14:paraId="2BE3A004" w14:textId="77777777" w:rsidR="007264D3" w:rsidRDefault="007264D3" w:rsidP="008429EE">
            <w:pPr>
              <w:pStyle w:val="Tabletextsmall"/>
            </w:pPr>
            <w:r>
              <w:t xml:space="preserve">Local Review Body </w:t>
            </w:r>
          </w:p>
        </w:tc>
        <w:tc>
          <w:tcPr>
            <w:tcW w:w="1864" w:type="dxa"/>
          </w:tcPr>
          <w:p w14:paraId="567E7445" w14:textId="77777777" w:rsidR="007264D3" w:rsidRDefault="007264D3" w:rsidP="008429EE">
            <w:pPr>
              <w:pStyle w:val="Tabletextsmall"/>
            </w:pPr>
            <w:r>
              <w:t>Friday 27</w:t>
            </w:r>
            <w:r w:rsidRPr="00862954">
              <w:rPr>
                <w:vertAlign w:val="superscript"/>
              </w:rPr>
              <w:t>th</w:t>
            </w:r>
            <w:r>
              <w:t xml:space="preserve"> May 2022</w:t>
            </w:r>
          </w:p>
        </w:tc>
        <w:tc>
          <w:tcPr>
            <w:tcW w:w="2016" w:type="dxa"/>
          </w:tcPr>
          <w:p w14:paraId="4C3F6B75" w14:textId="77777777" w:rsidR="007264D3" w:rsidRDefault="007264D3" w:rsidP="008429EE">
            <w:pPr>
              <w:pStyle w:val="Tabletextsmall"/>
            </w:pPr>
            <w:r>
              <w:t>Woodhill House, Aberdeen</w:t>
            </w:r>
          </w:p>
        </w:tc>
        <w:tc>
          <w:tcPr>
            <w:tcW w:w="2803" w:type="dxa"/>
          </w:tcPr>
          <w:p w14:paraId="380A5307" w14:textId="77777777" w:rsidR="007264D3" w:rsidRPr="00A02171" w:rsidRDefault="007264D3" w:rsidP="008429EE">
            <w:pPr>
              <w:rPr>
                <w:sz w:val="22"/>
                <w:lang w:val="en-US"/>
              </w:rPr>
            </w:pPr>
            <w:r w:rsidRPr="00A02171">
              <w:rPr>
                <w:sz w:val="22"/>
                <w:lang w:val="en-US"/>
              </w:rPr>
              <w:t xml:space="preserve">The Aberdeenshire Local Review Body deals with planning appeals where the initial decision has been made by an officer using delegated powers. </w:t>
            </w:r>
          </w:p>
          <w:p w14:paraId="7F20001E" w14:textId="77777777" w:rsidR="007264D3" w:rsidRDefault="007264D3" w:rsidP="008429EE">
            <w:pPr>
              <w:pStyle w:val="Tabletextsmall"/>
            </w:pPr>
          </w:p>
        </w:tc>
      </w:tr>
      <w:tr w:rsidR="007264D3" w:rsidRPr="00FD7674" w14:paraId="714237F6" w14:textId="77777777" w:rsidTr="008429EE">
        <w:trPr>
          <w:trHeight w:val="397"/>
        </w:trPr>
        <w:tc>
          <w:tcPr>
            <w:tcW w:w="2389" w:type="dxa"/>
          </w:tcPr>
          <w:p w14:paraId="774F323E" w14:textId="77777777" w:rsidR="007264D3" w:rsidRPr="00FD7674" w:rsidRDefault="007264D3" w:rsidP="008429EE">
            <w:pPr>
              <w:pStyle w:val="Tabletextsmall"/>
            </w:pPr>
            <w:r>
              <w:t xml:space="preserve">Licensing Board Training </w:t>
            </w:r>
          </w:p>
        </w:tc>
        <w:tc>
          <w:tcPr>
            <w:tcW w:w="1864" w:type="dxa"/>
          </w:tcPr>
          <w:p w14:paraId="34477A7F" w14:textId="77777777" w:rsidR="007264D3" w:rsidRPr="00FD7674" w:rsidRDefault="007264D3" w:rsidP="008429EE">
            <w:pPr>
              <w:pStyle w:val="Tabletextsmall"/>
            </w:pPr>
            <w:r>
              <w:t>Wednesday 1</w:t>
            </w:r>
            <w:r w:rsidRPr="00DC2A2B">
              <w:rPr>
                <w:vertAlign w:val="superscript"/>
              </w:rPr>
              <w:t>st</w:t>
            </w:r>
            <w:r>
              <w:t xml:space="preserve"> June 2022</w:t>
            </w:r>
          </w:p>
        </w:tc>
        <w:tc>
          <w:tcPr>
            <w:tcW w:w="2016" w:type="dxa"/>
          </w:tcPr>
          <w:p w14:paraId="35332B49" w14:textId="77777777" w:rsidR="007264D3" w:rsidRPr="00FD7674" w:rsidRDefault="007264D3" w:rsidP="008429EE">
            <w:pPr>
              <w:pStyle w:val="Tabletextsmall"/>
            </w:pPr>
            <w:r>
              <w:t xml:space="preserve">Online </w:t>
            </w:r>
          </w:p>
        </w:tc>
        <w:tc>
          <w:tcPr>
            <w:tcW w:w="2803" w:type="dxa"/>
          </w:tcPr>
          <w:p w14:paraId="07105E7F" w14:textId="77777777" w:rsidR="007264D3" w:rsidRDefault="007264D3" w:rsidP="008429EE">
            <w:pPr>
              <w:pStyle w:val="Tabletextsmall"/>
            </w:pPr>
            <w:r>
              <w:t>Statutory training provided to cover licencing objectives and principles of alcohol Licencing. Mandatory for those on licencing boards,</w:t>
            </w:r>
          </w:p>
          <w:p w14:paraId="1A05F2D9" w14:textId="77777777" w:rsidR="007264D3" w:rsidRPr="00FD7674" w:rsidRDefault="007264D3" w:rsidP="008429EE">
            <w:pPr>
              <w:pStyle w:val="Tabletextsmall"/>
            </w:pPr>
            <w:r>
              <w:t>concludes with an exam.</w:t>
            </w:r>
          </w:p>
        </w:tc>
      </w:tr>
      <w:tr w:rsidR="007264D3" w:rsidRPr="00FD7674" w14:paraId="68379461" w14:textId="77777777" w:rsidTr="008429EE">
        <w:trPr>
          <w:trHeight w:val="397"/>
        </w:trPr>
        <w:tc>
          <w:tcPr>
            <w:tcW w:w="2389" w:type="dxa"/>
          </w:tcPr>
          <w:p w14:paraId="1469BD00" w14:textId="77777777" w:rsidR="007264D3" w:rsidRDefault="007264D3" w:rsidP="008429EE">
            <w:pPr>
              <w:pStyle w:val="Tabletextsmall"/>
            </w:pPr>
            <w:r>
              <w:t>Licensing Board Practical Training</w:t>
            </w:r>
          </w:p>
        </w:tc>
        <w:tc>
          <w:tcPr>
            <w:tcW w:w="1864" w:type="dxa"/>
          </w:tcPr>
          <w:p w14:paraId="37845A61" w14:textId="77777777" w:rsidR="007264D3" w:rsidRDefault="007264D3" w:rsidP="008429EE">
            <w:pPr>
              <w:pStyle w:val="Tabletextsmall"/>
            </w:pPr>
            <w:r>
              <w:t>Friday 17</w:t>
            </w:r>
            <w:r w:rsidRPr="007D7654">
              <w:rPr>
                <w:vertAlign w:val="superscript"/>
              </w:rPr>
              <w:t>th</w:t>
            </w:r>
            <w:r>
              <w:t xml:space="preserve"> June 2022</w:t>
            </w:r>
          </w:p>
        </w:tc>
        <w:tc>
          <w:tcPr>
            <w:tcW w:w="2016" w:type="dxa"/>
          </w:tcPr>
          <w:p w14:paraId="6B8C099C" w14:textId="77777777" w:rsidR="007264D3" w:rsidRDefault="007264D3" w:rsidP="008429EE">
            <w:pPr>
              <w:pStyle w:val="Tabletextsmall"/>
            </w:pPr>
            <w:r>
              <w:t>Microsoft Teams</w:t>
            </w:r>
          </w:p>
        </w:tc>
        <w:tc>
          <w:tcPr>
            <w:tcW w:w="2803" w:type="dxa"/>
          </w:tcPr>
          <w:p w14:paraId="7659A5B9" w14:textId="77777777" w:rsidR="007264D3" w:rsidRDefault="007264D3" w:rsidP="008429EE">
            <w:pPr>
              <w:pStyle w:val="Tabletextsmall"/>
            </w:pPr>
            <w:r>
              <w:t xml:space="preserve">Practical training for members building on the statutory training on Aberdeenshire processes including mock hearings to build confidence. </w:t>
            </w:r>
          </w:p>
        </w:tc>
      </w:tr>
    </w:tbl>
    <w:p w14:paraId="374435EA" w14:textId="77777777" w:rsidR="007264D3" w:rsidRDefault="007264D3" w:rsidP="007264D3">
      <w:pPr>
        <w:pStyle w:val="Heading1"/>
        <w:numPr>
          <w:ilvl w:val="0"/>
          <w:numId w:val="0"/>
        </w:numPr>
        <w:rPr>
          <w:lang w:val="en-US"/>
        </w:rPr>
      </w:pPr>
    </w:p>
    <w:p w14:paraId="4ED52255" w14:textId="77777777" w:rsidR="007264D3" w:rsidRDefault="007264D3" w:rsidP="007264D3">
      <w:pPr>
        <w:spacing w:after="200" w:line="276" w:lineRule="auto"/>
        <w:rPr>
          <w:rFonts w:eastAsiaTheme="majorEastAsia" w:cstheme="majorBidi"/>
          <w:b/>
          <w:bCs/>
          <w:color w:val="000000" w:themeColor="text1"/>
          <w:sz w:val="28"/>
          <w:szCs w:val="28"/>
          <w:lang w:val="en-US"/>
        </w:rPr>
      </w:pPr>
      <w:r>
        <w:rPr>
          <w:lang w:val="en-US"/>
        </w:rPr>
        <w:br w:type="page"/>
      </w:r>
    </w:p>
    <w:p w14:paraId="6192E5ED" w14:textId="77777777" w:rsidR="007264D3" w:rsidRDefault="007264D3" w:rsidP="007264D3">
      <w:pPr>
        <w:pStyle w:val="Heading2"/>
        <w:rPr>
          <w:lang w:val="en-US"/>
        </w:rPr>
      </w:pPr>
      <w:bookmarkStart w:id="7" w:name="_Toc101961911"/>
      <w:r w:rsidRPr="0131B39D">
        <w:rPr>
          <w:lang w:val="en-US"/>
        </w:rPr>
        <w:t>Area Committee Inductions</w:t>
      </w:r>
      <w:bookmarkEnd w:id="7"/>
      <w:r w:rsidRPr="0131B39D">
        <w:rPr>
          <w:lang w:val="en-US"/>
        </w:rPr>
        <w:t xml:space="preserve"> </w:t>
      </w:r>
    </w:p>
    <w:p w14:paraId="5B8BA723" w14:textId="77777777" w:rsidR="007264D3" w:rsidRPr="00A02171" w:rsidRDefault="007264D3" w:rsidP="007264D3">
      <w:pPr>
        <w:rPr>
          <w:sz w:val="24"/>
          <w:szCs w:val="24"/>
          <w:lang w:val="en-US"/>
        </w:rPr>
      </w:pPr>
      <w:r w:rsidRPr="00A02171">
        <w:rPr>
          <w:sz w:val="24"/>
          <w:szCs w:val="24"/>
          <w:lang w:val="en-US"/>
        </w:rPr>
        <w:t xml:space="preserve">This </w:t>
      </w:r>
      <w:proofErr w:type="spellStart"/>
      <w:r w:rsidRPr="00A02171">
        <w:rPr>
          <w:sz w:val="24"/>
          <w:szCs w:val="24"/>
          <w:lang w:val="en-US"/>
        </w:rPr>
        <w:t>programme</w:t>
      </w:r>
      <w:proofErr w:type="spellEnd"/>
      <w:r w:rsidRPr="00A02171">
        <w:rPr>
          <w:sz w:val="24"/>
          <w:szCs w:val="24"/>
          <w:lang w:val="en-US"/>
        </w:rPr>
        <w:t xml:space="preserve"> of sessions will run on Tuesdays and introduce you to the role of the Area Committee including Committee powers, how meetings are run, and enhanced training on fair decision making and planning. There will also be the opportunity to find out more about local networks and service delivery including meeting local service contacts and community planning partners through ‘speed networking’ events. Tours will be offered in some areas.</w:t>
      </w:r>
    </w:p>
    <w:p w14:paraId="1797D517" w14:textId="77777777" w:rsidR="007264D3" w:rsidRDefault="007264D3" w:rsidP="007264D3">
      <w:pPr>
        <w:rPr>
          <w:sz w:val="24"/>
          <w:szCs w:val="24"/>
          <w:lang w:val="en-US"/>
        </w:rPr>
      </w:pPr>
      <w:r w:rsidRPr="00A02171">
        <w:rPr>
          <w:sz w:val="24"/>
          <w:szCs w:val="24"/>
          <w:lang w:val="en-US"/>
        </w:rPr>
        <w:t xml:space="preserve">Invites and the full </w:t>
      </w:r>
      <w:proofErr w:type="spellStart"/>
      <w:r w:rsidRPr="00A02171">
        <w:rPr>
          <w:sz w:val="24"/>
          <w:szCs w:val="24"/>
          <w:lang w:val="en-US"/>
        </w:rPr>
        <w:t>programme</w:t>
      </w:r>
      <w:proofErr w:type="spellEnd"/>
      <w:r w:rsidRPr="00A02171">
        <w:rPr>
          <w:sz w:val="24"/>
          <w:szCs w:val="24"/>
          <w:lang w:val="en-US"/>
        </w:rPr>
        <w:t xml:space="preserve"> for </w:t>
      </w:r>
      <w:r>
        <w:rPr>
          <w:sz w:val="24"/>
          <w:szCs w:val="24"/>
          <w:lang w:val="en-US"/>
        </w:rPr>
        <w:t>your</w:t>
      </w:r>
      <w:r w:rsidRPr="00A02171">
        <w:rPr>
          <w:sz w:val="24"/>
          <w:szCs w:val="24"/>
          <w:lang w:val="en-US"/>
        </w:rPr>
        <w:t xml:space="preserve"> Area will be issued to Members</w:t>
      </w:r>
      <w:r>
        <w:rPr>
          <w:sz w:val="24"/>
          <w:szCs w:val="24"/>
          <w:lang w:val="en-US"/>
        </w:rPr>
        <w:t xml:space="preserve"> in due course</w:t>
      </w:r>
      <w:r w:rsidRPr="00A02171">
        <w:rPr>
          <w:sz w:val="24"/>
          <w:szCs w:val="24"/>
          <w:lang w:val="en-US"/>
        </w:rPr>
        <w:t>.</w:t>
      </w:r>
    </w:p>
    <w:p w14:paraId="36D691FF" w14:textId="77777777" w:rsidR="007264D3" w:rsidRPr="00A02171" w:rsidRDefault="007264D3" w:rsidP="007264D3">
      <w:pPr>
        <w:rPr>
          <w:sz w:val="24"/>
          <w:szCs w:val="24"/>
          <w:lang w:val="en-US"/>
        </w:rPr>
      </w:pPr>
    </w:p>
    <w:tbl>
      <w:tblPr>
        <w:tblStyle w:val="ZeroWastetable"/>
        <w:tblW w:w="7547" w:type="dxa"/>
        <w:tblLook w:val="04A0" w:firstRow="1" w:lastRow="0" w:firstColumn="1" w:lastColumn="0" w:noHBand="0" w:noVBand="1"/>
      </w:tblPr>
      <w:tblGrid>
        <w:gridCol w:w="2389"/>
        <w:gridCol w:w="5158"/>
      </w:tblGrid>
      <w:tr w:rsidR="007264D3" w14:paraId="0AADF3FA" w14:textId="77777777" w:rsidTr="008429EE">
        <w:trPr>
          <w:cnfStyle w:val="100000000000" w:firstRow="1" w:lastRow="0" w:firstColumn="0" w:lastColumn="0" w:oddVBand="0" w:evenVBand="0" w:oddHBand="0" w:evenHBand="0" w:firstRowFirstColumn="0" w:firstRowLastColumn="0" w:lastRowFirstColumn="0" w:lastRowLastColumn="0"/>
          <w:trHeight w:val="397"/>
        </w:trPr>
        <w:tc>
          <w:tcPr>
            <w:tcW w:w="2389" w:type="dxa"/>
            <w:tcBorders>
              <w:top w:val="nil"/>
            </w:tcBorders>
            <w:shd w:val="clear" w:color="auto" w:fill="05264E"/>
          </w:tcPr>
          <w:p w14:paraId="60ABB7C8" w14:textId="77777777" w:rsidR="007264D3" w:rsidRDefault="007264D3" w:rsidP="008429EE">
            <w:pPr>
              <w:pStyle w:val="Tabletitles"/>
            </w:pPr>
            <w:r>
              <w:t>Event</w:t>
            </w:r>
          </w:p>
        </w:tc>
        <w:tc>
          <w:tcPr>
            <w:tcW w:w="5158" w:type="dxa"/>
            <w:tcBorders>
              <w:top w:val="nil"/>
            </w:tcBorders>
            <w:shd w:val="clear" w:color="auto" w:fill="05264E"/>
          </w:tcPr>
          <w:p w14:paraId="36B64CD2" w14:textId="77777777" w:rsidR="007264D3" w:rsidRDefault="007264D3" w:rsidP="008429EE">
            <w:pPr>
              <w:pStyle w:val="Tabletitlessmall"/>
            </w:pPr>
            <w:r>
              <w:t xml:space="preserve">Dates </w:t>
            </w:r>
          </w:p>
        </w:tc>
      </w:tr>
      <w:tr w:rsidR="007264D3" w14:paraId="44C49D6C" w14:textId="77777777" w:rsidTr="008429EE">
        <w:trPr>
          <w:trHeight w:val="397"/>
        </w:trPr>
        <w:tc>
          <w:tcPr>
            <w:tcW w:w="2389" w:type="dxa"/>
          </w:tcPr>
          <w:p w14:paraId="4E756F92" w14:textId="77777777" w:rsidR="007264D3" w:rsidRDefault="007264D3" w:rsidP="008429EE">
            <w:pPr>
              <w:pStyle w:val="Tabletextsmall"/>
              <w:rPr>
                <w:rFonts w:eastAsia="Calibri" w:cs="Arial"/>
              </w:rPr>
            </w:pPr>
            <w:r w:rsidRPr="7F521B3C">
              <w:rPr>
                <w:rFonts w:eastAsia="Calibri" w:cs="Arial"/>
              </w:rPr>
              <w:t>Banff &amp; Buchan</w:t>
            </w:r>
          </w:p>
        </w:tc>
        <w:tc>
          <w:tcPr>
            <w:tcW w:w="5158" w:type="dxa"/>
          </w:tcPr>
          <w:p w14:paraId="0A462542" w14:textId="77777777" w:rsidR="007264D3" w:rsidRDefault="007264D3" w:rsidP="008429EE">
            <w:pPr>
              <w:pStyle w:val="Tabletextsmall"/>
              <w:rPr>
                <w:rFonts w:eastAsia="Calibri" w:cs="Arial"/>
              </w:rPr>
            </w:pPr>
            <w:r w:rsidRPr="549C6946">
              <w:rPr>
                <w:rFonts w:eastAsia="Calibri" w:cs="Arial"/>
              </w:rPr>
              <w:t>10</w:t>
            </w:r>
            <w:r w:rsidRPr="549C6946">
              <w:rPr>
                <w:rFonts w:eastAsia="Calibri" w:cs="Arial"/>
                <w:vertAlign w:val="superscript"/>
              </w:rPr>
              <w:t>th</w:t>
            </w:r>
            <w:r w:rsidRPr="549C6946">
              <w:rPr>
                <w:rFonts w:eastAsia="Calibri" w:cs="Arial"/>
              </w:rPr>
              <w:t xml:space="preserve"> May </w:t>
            </w:r>
            <w:r>
              <w:rPr>
                <w:rFonts w:eastAsia="Calibri" w:cs="Arial"/>
              </w:rPr>
              <w:t xml:space="preserve">     </w:t>
            </w:r>
            <w:r w:rsidRPr="549C6946">
              <w:rPr>
                <w:rFonts w:eastAsia="Calibri" w:cs="Arial"/>
              </w:rPr>
              <w:t>17</w:t>
            </w:r>
            <w:r w:rsidRPr="00767434">
              <w:rPr>
                <w:rFonts w:eastAsia="Calibri" w:cs="Arial"/>
                <w:vertAlign w:val="superscript"/>
              </w:rPr>
              <w:t>th</w:t>
            </w:r>
            <w:r>
              <w:rPr>
                <w:rFonts w:eastAsia="Calibri" w:cs="Arial"/>
              </w:rPr>
              <w:t xml:space="preserve"> May</w:t>
            </w:r>
            <w:r w:rsidRPr="549C6946">
              <w:rPr>
                <w:rFonts w:eastAsia="Calibri" w:cs="Arial"/>
              </w:rPr>
              <w:t xml:space="preserve"> </w:t>
            </w:r>
            <w:r>
              <w:rPr>
                <w:rFonts w:eastAsia="Calibri" w:cs="Arial"/>
              </w:rPr>
              <w:t xml:space="preserve">     24</w:t>
            </w:r>
            <w:r w:rsidRPr="00767434">
              <w:rPr>
                <w:rFonts w:eastAsia="Calibri" w:cs="Arial"/>
                <w:vertAlign w:val="superscript"/>
              </w:rPr>
              <w:t>th</w:t>
            </w:r>
            <w:r>
              <w:rPr>
                <w:rFonts w:eastAsia="Calibri" w:cs="Arial"/>
              </w:rPr>
              <w:t xml:space="preserve"> May      </w:t>
            </w:r>
          </w:p>
          <w:p w14:paraId="40101A10" w14:textId="77777777" w:rsidR="007264D3" w:rsidRDefault="007264D3" w:rsidP="008429EE">
            <w:pPr>
              <w:pStyle w:val="Tabletextsmall"/>
              <w:rPr>
                <w:rFonts w:eastAsia="Calibri" w:cs="Arial"/>
              </w:rPr>
            </w:pPr>
            <w:r>
              <w:rPr>
                <w:rFonts w:eastAsia="Calibri" w:cs="Arial"/>
              </w:rPr>
              <w:t>7th June      14</w:t>
            </w:r>
            <w:r w:rsidRPr="005C0DF4">
              <w:rPr>
                <w:rFonts w:eastAsia="Calibri" w:cs="Arial"/>
                <w:vertAlign w:val="superscript"/>
              </w:rPr>
              <w:t>th</w:t>
            </w:r>
            <w:r>
              <w:rPr>
                <w:rFonts w:eastAsia="Calibri" w:cs="Arial"/>
              </w:rPr>
              <w:t xml:space="preserve"> June</w:t>
            </w:r>
            <w:r w:rsidRPr="549C6946">
              <w:rPr>
                <w:rFonts w:eastAsia="Calibri" w:cs="Arial"/>
              </w:rPr>
              <w:t xml:space="preserve"> </w:t>
            </w:r>
            <w:r>
              <w:rPr>
                <w:rFonts w:eastAsia="Calibri" w:cs="Arial"/>
              </w:rPr>
              <w:t xml:space="preserve">    28</w:t>
            </w:r>
            <w:r w:rsidRPr="00E72910">
              <w:rPr>
                <w:rFonts w:eastAsia="Calibri" w:cs="Arial"/>
                <w:vertAlign w:val="superscript"/>
              </w:rPr>
              <w:t>th</w:t>
            </w:r>
            <w:r>
              <w:rPr>
                <w:rFonts w:eastAsia="Calibri" w:cs="Arial"/>
              </w:rPr>
              <w:t xml:space="preserve"> June </w:t>
            </w:r>
          </w:p>
        </w:tc>
      </w:tr>
      <w:tr w:rsidR="007264D3" w14:paraId="1B206369" w14:textId="77777777" w:rsidTr="008429EE">
        <w:trPr>
          <w:trHeight w:val="397"/>
        </w:trPr>
        <w:tc>
          <w:tcPr>
            <w:tcW w:w="2389" w:type="dxa"/>
          </w:tcPr>
          <w:p w14:paraId="45D80842" w14:textId="77777777" w:rsidR="007264D3" w:rsidRDefault="007264D3" w:rsidP="008429EE">
            <w:pPr>
              <w:pStyle w:val="Tabletextsmall"/>
              <w:rPr>
                <w:rFonts w:eastAsia="Calibri" w:cs="Arial"/>
              </w:rPr>
            </w:pPr>
            <w:r w:rsidRPr="7F521B3C">
              <w:rPr>
                <w:rFonts w:eastAsia="Calibri" w:cs="Arial"/>
              </w:rPr>
              <w:t>Buchan</w:t>
            </w:r>
          </w:p>
        </w:tc>
        <w:tc>
          <w:tcPr>
            <w:tcW w:w="5158" w:type="dxa"/>
          </w:tcPr>
          <w:p w14:paraId="0BC1A585" w14:textId="77777777" w:rsidR="007264D3" w:rsidRDefault="007264D3" w:rsidP="008429EE">
            <w:pPr>
              <w:pStyle w:val="Tabletextsmall"/>
              <w:rPr>
                <w:rFonts w:eastAsia="Calibri" w:cs="Arial"/>
              </w:rPr>
            </w:pPr>
            <w:r w:rsidRPr="549C6946">
              <w:rPr>
                <w:rFonts w:eastAsia="Calibri" w:cs="Arial"/>
              </w:rPr>
              <w:t>10</w:t>
            </w:r>
            <w:r w:rsidRPr="549C6946">
              <w:rPr>
                <w:rFonts w:eastAsia="Calibri" w:cs="Arial"/>
                <w:vertAlign w:val="superscript"/>
              </w:rPr>
              <w:t>th</w:t>
            </w:r>
            <w:r w:rsidRPr="549C6946">
              <w:rPr>
                <w:rFonts w:eastAsia="Calibri" w:cs="Arial"/>
              </w:rPr>
              <w:t xml:space="preserve"> May </w:t>
            </w:r>
            <w:r>
              <w:rPr>
                <w:rFonts w:eastAsia="Calibri" w:cs="Arial"/>
              </w:rPr>
              <w:t xml:space="preserve">     </w:t>
            </w:r>
            <w:r w:rsidRPr="549C6946">
              <w:rPr>
                <w:rFonts w:eastAsia="Calibri" w:cs="Arial"/>
              </w:rPr>
              <w:t>17</w:t>
            </w:r>
            <w:r w:rsidRPr="00767434">
              <w:rPr>
                <w:rFonts w:eastAsia="Calibri" w:cs="Arial"/>
                <w:vertAlign w:val="superscript"/>
              </w:rPr>
              <w:t>th</w:t>
            </w:r>
            <w:r>
              <w:rPr>
                <w:rFonts w:eastAsia="Calibri" w:cs="Arial"/>
              </w:rPr>
              <w:t xml:space="preserve"> May</w:t>
            </w:r>
            <w:r w:rsidRPr="549C6946">
              <w:rPr>
                <w:rFonts w:eastAsia="Calibri" w:cs="Arial"/>
              </w:rPr>
              <w:t xml:space="preserve"> </w:t>
            </w:r>
            <w:r>
              <w:rPr>
                <w:rFonts w:eastAsia="Calibri" w:cs="Arial"/>
              </w:rPr>
              <w:t xml:space="preserve">     24</w:t>
            </w:r>
            <w:r w:rsidRPr="00767434">
              <w:rPr>
                <w:rFonts w:eastAsia="Calibri" w:cs="Arial"/>
                <w:vertAlign w:val="superscript"/>
              </w:rPr>
              <w:t>th</w:t>
            </w:r>
            <w:r>
              <w:rPr>
                <w:rFonts w:eastAsia="Calibri" w:cs="Arial"/>
              </w:rPr>
              <w:t xml:space="preserve"> May      </w:t>
            </w:r>
          </w:p>
          <w:p w14:paraId="1EF7951E" w14:textId="77777777" w:rsidR="007264D3" w:rsidRDefault="007264D3" w:rsidP="008429EE">
            <w:pPr>
              <w:pStyle w:val="Tabletextsmall"/>
              <w:rPr>
                <w:rFonts w:eastAsia="Calibri" w:cs="Arial"/>
              </w:rPr>
            </w:pPr>
            <w:r>
              <w:rPr>
                <w:rFonts w:eastAsia="Calibri" w:cs="Arial"/>
              </w:rPr>
              <w:t>31</w:t>
            </w:r>
            <w:r w:rsidRPr="00D56174">
              <w:rPr>
                <w:rFonts w:eastAsia="Calibri" w:cs="Arial"/>
                <w:vertAlign w:val="superscript"/>
              </w:rPr>
              <w:t>st</w:t>
            </w:r>
            <w:r>
              <w:rPr>
                <w:rFonts w:eastAsia="Calibri" w:cs="Arial"/>
              </w:rPr>
              <w:t xml:space="preserve"> May      14</w:t>
            </w:r>
            <w:r w:rsidRPr="005C0DF4">
              <w:rPr>
                <w:rFonts w:eastAsia="Calibri" w:cs="Arial"/>
                <w:vertAlign w:val="superscript"/>
              </w:rPr>
              <w:t>th</w:t>
            </w:r>
            <w:r>
              <w:rPr>
                <w:rFonts w:eastAsia="Calibri" w:cs="Arial"/>
              </w:rPr>
              <w:t xml:space="preserve"> June</w:t>
            </w:r>
            <w:r w:rsidRPr="549C6946">
              <w:rPr>
                <w:rFonts w:eastAsia="Calibri" w:cs="Arial"/>
              </w:rPr>
              <w:t xml:space="preserve"> </w:t>
            </w:r>
            <w:r>
              <w:rPr>
                <w:rFonts w:eastAsia="Calibri" w:cs="Arial"/>
              </w:rPr>
              <w:t xml:space="preserve">    21</w:t>
            </w:r>
            <w:r w:rsidRPr="00D56174">
              <w:rPr>
                <w:rFonts w:eastAsia="Calibri" w:cs="Arial"/>
                <w:vertAlign w:val="superscript"/>
              </w:rPr>
              <w:t>st</w:t>
            </w:r>
            <w:r>
              <w:rPr>
                <w:rFonts w:eastAsia="Calibri" w:cs="Arial"/>
              </w:rPr>
              <w:t xml:space="preserve"> June</w:t>
            </w:r>
          </w:p>
        </w:tc>
      </w:tr>
      <w:tr w:rsidR="007264D3" w14:paraId="6DB80909" w14:textId="77777777" w:rsidTr="008429EE">
        <w:trPr>
          <w:trHeight w:val="397"/>
        </w:trPr>
        <w:tc>
          <w:tcPr>
            <w:tcW w:w="2389" w:type="dxa"/>
          </w:tcPr>
          <w:p w14:paraId="44927FDF" w14:textId="77777777" w:rsidR="007264D3" w:rsidRDefault="007264D3" w:rsidP="008429EE">
            <w:pPr>
              <w:pStyle w:val="Tabletextsmall"/>
              <w:rPr>
                <w:rFonts w:eastAsia="Calibri" w:cs="Arial"/>
              </w:rPr>
            </w:pPr>
            <w:r w:rsidRPr="7F521B3C">
              <w:rPr>
                <w:rFonts w:eastAsia="Calibri" w:cs="Arial"/>
              </w:rPr>
              <w:t>Formartine</w:t>
            </w:r>
          </w:p>
        </w:tc>
        <w:tc>
          <w:tcPr>
            <w:tcW w:w="5158" w:type="dxa"/>
          </w:tcPr>
          <w:p w14:paraId="434067DA" w14:textId="77777777" w:rsidR="007264D3" w:rsidRDefault="007264D3" w:rsidP="008429EE">
            <w:pPr>
              <w:pStyle w:val="Tabletextsmall"/>
              <w:rPr>
                <w:rFonts w:eastAsia="Calibri" w:cs="Arial"/>
              </w:rPr>
            </w:pPr>
            <w:r w:rsidRPr="549C6946">
              <w:rPr>
                <w:rFonts w:eastAsia="Calibri" w:cs="Arial"/>
              </w:rPr>
              <w:t>10</w:t>
            </w:r>
            <w:r w:rsidRPr="549C6946">
              <w:rPr>
                <w:rFonts w:eastAsia="Calibri" w:cs="Arial"/>
                <w:vertAlign w:val="superscript"/>
              </w:rPr>
              <w:t>th</w:t>
            </w:r>
            <w:r w:rsidRPr="549C6946">
              <w:rPr>
                <w:rFonts w:eastAsia="Calibri" w:cs="Arial"/>
              </w:rPr>
              <w:t xml:space="preserve"> May </w:t>
            </w:r>
            <w:r>
              <w:rPr>
                <w:rFonts w:eastAsia="Calibri" w:cs="Arial"/>
              </w:rPr>
              <w:t xml:space="preserve">     </w:t>
            </w:r>
            <w:r w:rsidRPr="549C6946">
              <w:rPr>
                <w:rFonts w:eastAsia="Calibri" w:cs="Arial"/>
              </w:rPr>
              <w:t>17</w:t>
            </w:r>
            <w:r w:rsidRPr="00767434">
              <w:rPr>
                <w:rFonts w:eastAsia="Calibri" w:cs="Arial"/>
                <w:vertAlign w:val="superscript"/>
              </w:rPr>
              <w:t>th</w:t>
            </w:r>
            <w:r>
              <w:rPr>
                <w:rFonts w:eastAsia="Calibri" w:cs="Arial"/>
              </w:rPr>
              <w:t xml:space="preserve"> May</w:t>
            </w:r>
            <w:r w:rsidRPr="549C6946">
              <w:rPr>
                <w:rFonts w:eastAsia="Calibri" w:cs="Arial"/>
              </w:rPr>
              <w:t xml:space="preserve"> </w:t>
            </w:r>
            <w:r>
              <w:rPr>
                <w:rFonts w:eastAsia="Calibri" w:cs="Arial"/>
              </w:rPr>
              <w:t xml:space="preserve">     24</w:t>
            </w:r>
            <w:r w:rsidRPr="00767434">
              <w:rPr>
                <w:rFonts w:eastAsia="Calibri" w:cs="Arial"/>
                <w:vertAlign w:val="superscript"/>
              </w:rPr>
              <w:t>th</w:t>
            </w:r>
            <w:r>
              <w:rPr>
                <w:rFonts w:eastAsia="Calibri" w:cs="Arial"/>
              </w:rPr>
              <w:t xml:space="preserve"> May      </w:t>
            </w:r>
          </w:p>
          <w:p w14:paraId="18DCE7DF" w14:textId="77777777" w:rsidR="007264D3" w:rsidRDefault="007264D3" w:rsidP="008429EE">
            <w:pPr>
              <w:pStyle w:val="Tabletextsmall"/>
              <w:rPr>
                <w:rFonts w:eastAsia="Calibri" w:cs="Arial"/>
              </w:rPr>
            </w:pPr>
            <w:r>
              <w:rPr>
                <w:rFonts w:eastAsia="Calibri" w:cs="Arial"/>
              </w:rPr>
              <w:t>31</w:t>
            </w:r>
            <w:r w:rsidRPr="005442AB">
              <w:rPr>
                <w:rFonts w:eastAsia="Calibri" w:cs="Arial"/>
                <w:vertAlign w:val="superscript"/>
              </w:rPr>
              <w:t>st</w:t>
            </w:r>
            <w:r>
              <w:rPr>
                <w:rFonts w:eastAsia="Calibri" w:cs="Arial"/>
              </w:rPr>
              <w:t xml:space="preserve"> May       7</w:t>
            </w:r>
            <w:r w:rsidRPr="004F77F8">
              <w:rPr>
                <w:rFonts w:eastAsia="Calibri" w:cs="Arial"/>
                <w:vertAlign w:val="superscript"/>
              </w:rPr>
              <w:t>th</w:t>
            </w:r>
            <w:r>
              <w:rPr>
                <w:rFonts w:eastAsia="Calibri" w:cs="Arial"/>
              </w:rPr>
              <w:t xml:space="preserve"> June</w:t>
            </w:r>
            <w:r w:rsidRPr="549C6946">
              <w:rPr>
                <w:rFonts w:eastAsia="Calibri" w:cs="Arial"/>
              </w:rPr>
              <w:t xml:space="preserve"> </w:t>
            </w:r>
            <w:r>
              <w:rPr>
                <w:rFonts w:eastAsia="Calibri" w:cs="Arial"/>
              </w:rPr>
              <w:t xml:space="preserve">     21</w:t>
            </w:r>
            <w:r w:rsidRPr="00E72910">
              <w:rPr>
                <w:rFonts w:eastAsia="Calibri" w:cs="Arial"/>
                <w:vertAlign w:val="superscript"/>
              </w:rPr>
              <w:t>st</w:t>
            </w:r>
            <w:r>
              <w:rPr>
                <w:rFonts w:eastAsia="Calibri" w:cs="Arial"/>
              </w:rPr>
              <w:t xml:space="preserve"> June </w:t>
            </w:r>
          </w:p>
        </w:tc>
      </w:tr>
      <w:tr w:rsidR="007264D3" w14:paraId="3DC04C89" w14:textId="77777777" w:rsidTr="008429EE">
        <w:trPr>
          <w:trHeight w:val="397"/>
        </w:trPr>
        <w:tc>
          <w:tcPr>
            <w:tcW w:w="2389" w:type="dxa"/>
          </w:tcPr>
          <w:p w14:paraId="483F92DC" w14:textId="77777777" w:rsidR="007264D3" w:rsidRDefault="007264D3" w:rsidP="008429EE">
            <w:pPr>
              <w:pStyle w:val="Tabletextsmall"/>
            </w:pPr>
            <w:r>
              <w:t>Garioch</w:t>
            </w:r>
          </w:p>
        </w:tc>
        <w:tc>
          <w:tcPr>
            <w:tcW w:w="5158" w:type="dxa"/>
          </w:tcPr>
          <w:p w14:paraId="49F1CDAD" w14:textId="77777777" w:rsidR="007264D3" w:rsidRDefault="007264D3" w:rsidP="008429EE">
            <w:pPr>
              <w:pStyle w:val="Tabletextsmall"/>
              <w:rPr>
                <w:rFonts w:eastAsia="Calibri" w:cs="Arial"/>
              </w:rPr>
            </w:pPr>
            <w:r w:rsidRPr="549C6946">
              <w:rPr>
                <w:rFonts w:eastAsia="Calibri" w:cs="Arial"/>
              </w:rPr>
              <w:t>10</w:t>
            </w:r>
            <w:r w:rsidRPr="549C6946">
              <w:rPr>
                <w:rFonts w:eastAsia="Calibri" w:cs="Arial"/>
                <w:vertAlign w:val="superscript"/>
              </w:rPr>
              <w:t>th</w:t>
            </w:r>
            <w:r w:rsidRPr="549C6946">
              <w:rPr>
                <w:rFonts w:eastAsia="Calibri" w:cs="Arial"/>
              </w:rPr>
              <w:t xml:space="preserve"> May </w:t>
            </w:r>
            <w:r>
              <w:rPr>
                <w:rFonts w:eastAsia="Calibri" w:cs="Arial"/>
              </w:rPr>
              <w:t xml:space="preserve">     </w:t>
            </w:r>
            <w:r w:rsidRPr="549C6946">
              <w:rPr>
                <w:rFonts w:eastAsia="Calibri" w:cs="Arial"/>
              </w:rPr>
              <w:t>17</w:t>
            </w:r>
            <w:r w:rsidRPr="00767434">
              <w:rPr>
                <w:rFonts w:eastAsia="Calibri" w:cs="Arial"/>
                <w:vertAlign w:val="superscript"/>
              </w:rPr>
              <w:t>th</w:t>
            </w:r>
            <w:r>
              <w:rPr>
                <w:rFonts w:eastAsia="Calibri" w:cs="Arial"/>
              </w:rPr>
              <w:t xml:space="preserve"> May</w:t>
            </w:r>
            <w:r w:rsidRPr="549C6946">
              <w:rPr>
                <w:rFonts w:eastAsia="Calibri" w:cs="Arial"/>
              </w:rPr>
              <w:t xml:space="preserve"> </w:t>
            </w:r>
            <w:r>
              <w:rPr>
                <w:rFonts w:eastAsia="Calibri" w:cs="Arial"/>
              </w:rPr>
              <w:t xml:space="preserve">     24</w:t>
            </w:r>
            <w:r w:rsidRPr="00767434">
              <w:rPr>
                <w:rFonts w:eastAsia="Calibri" w:cs="Arial"/>
                <w:vertAlign w:val="superscript"/>
              </w:rPr>
              <w:t>th</w:t>
            </w:r>
            <w:r>
              <w:rPr>
                <w:rFonts w:eastAsia="Calibri" w:cs="Arial"/>
              </w:rPr>
              <w:t xml:space="preserve"> May      </w:t>
            </w:r>
          </w:p>
          <w:p w14:paraId="5C6C31D3" w14:textId="77777777" w:rsidR="007264D3" w:rsidRPr="003207F9" w:rsidRDefault="007264D3" w:rsidP="008429EE">
            <w:pPr>
              <w:pStyle w:val="Tabletextsmall"/>
              <w:rPr>
                <w:rFonts w:eastAsia="Calibri" w:cs="Arial"/>
              </w:rPr>
            </w:pPr>
            <w:r>
              <w:rPr>
                <w:rFonts w:eastAsia="Calibri" w:cs="Arial"/>
              </w:rPr>
              <w:t>31</w:t>
            </w:r>
            <w:r w:rsidRPr="00D56174">
              <w:rPr>
                <w:rFonts w:eastAsia="Calibri" w:cs="Arial"/>
                <w:vertAlign w:val="superscript"/>
              </w:rPr>
              <w:t>st</w:t>
            </w:r>
            <w:r>
              <w:rPr>
                <w:rFonts w:eastAsia="Calibri" w:cs="Arial"/>
              </w:rPr>
              <w:t xml:space="preserve"> May      14</w:t>
            </w:r>
            <w:r w:rsidRPr="005C0DF4">
              <w:rPr>
                <w:rFonts w:eastAsia="Calibri" w:cs="Arial"/>
                <w:vertAlign w:val="superscript"/>
              </w:rPr>
              <w:t>th</w:t>
            </w:r>
            <w:r>
              <w:rPr>
                <w:rFonts w:eastAsia="Calibri" w:cs="Arial"/>
              </w:rPr>
              <w:t xml:space="preserve"> June</w:t>
            </w:r>
            <w:r w:rsidRPr="549C6946">
              <w:rPr>
                <w:rFonts w:eastAsia="Calibri" w:cs="Arial"/>
              </w:rPr>
              <w:t xml:space="preserve"> </w:t>
            </w:r>
            <w:r>
              <w:rPr>
                <w:rFonts w:eastAsia="Calibri" w:cs="Arial"/>
              </w:rPr>
              <w:t xml:space="preserve">    </w:t>
            </w:r>
            <w:r>
              <w:t>21</w:t>
            </w:r>
            <w:r w:rsidRPr="00E72910">
              <w:rPr>
                <w:vertAlign w:val="superscript"/>
              </w:rPr>
              <w:t>st</w:t>
            </w:r>
            <w:r>
              <w:t xml:space="preserve"> June</w:t>
            </w:r>
          </w:p>
        </w:tc>
      </w:tr>
      <w:tr w:rsidR="007264D3" w14:paraId="1411D141" w14:textId="77777777" w:rsidTr="008429EE">
        <w:trPr>
          <w:trHeight w:val="397"/>
        </w:trPr>
        <w:tc>
          <w:tcPr>
            <w:tcW w:w="2389" w:type="dxa"/>
          </w:tcPr>
          <w:p w14:paraId="1544F84B" w14:textId="77777777" w:rsidR="007264D3" w:rsidRDefault="007264D3" w:rsidP="008429EE">
            <w:pPr>
              <w:pStyle w:val="Tabletextsmall"/>
              <w:rPr>
                <w:rFonts w:eastAsia="Calibri" w:cs="Arial"/>
              </w:rPr>
            </w:pPr>
            <w:r w:rsidRPr="7F521B3C">
              <w:rPr>
                <w:rFonts w:eastAsia="Calibri" w:cs="Arial"/>
              </w:rPr>
              <w:t>Kincardine &amp; Mea</w:t>
            </w:r>
            <w:r>
              <w:rPr>
                <w:rFonts w:eastAsia="Calibri" w:cs="Arial"/>
              </w:rPr>
              <w:t>rn</w:t>
            </w:r>
            <w:r w:rsidRPr="7F521B3C">
              <w:rPr>
                <w:rFonts w:eastAsia="Calibri" w:cs="Arial"/>
              </w:rPr>
              <w:t>s</w:t>
            </w:r>
          </w:p>
        </w:tc>
        <w:tc>
          <w:tcPr>
            <w:tcW w:w="5158" w:type="dxa"/>
          </w:tcPr>
          <w:p w14:paraId="11F60487" w14:textId="77777777" w:rsidR="007264D3" w:rsidRDefault="007264D3" w:rsidP="008429EE">
            <w:pPr>
              <w:pStyle w:val="Tabletextsmall"/>
              <w:rPr>
                <w:rFonts w:eastAsia="Calibri" w:cs="Arial"/>
              </w:rPr>
            </w:pPr>
            <w:r w:rsidRPr="549C6946">
              <w:rPr>
                <w:rFonts w:eastAsia="Calibri" w:cs="Arial"/>
              </w:rPr>
              <w:t>10</w:t>
            </w:r>
            <w:r w:rsidRPr="549C6946">
              <w:rPr>
                <w:rFonts w:eastAsia="Calibri" w:cs="Arial"/>
                <w:vertAlign w:val="superscript"/>
              </w:rPr>
              <w:t>th</w:t>
            </w:r>
            <w:r w:rsidRPr="549C6946">
              <w:rPr>
                <w:rFonts w:eastAsia="Calibri" w:cs="Arial"/>
              </w:rPr>
              <w:t xml:space="preserve"> May </w:t>
            </w:r>
            <w:r>
              <w:rPr>
                <w:rFonts w:eastAsia="Calibri" w:cs="Arial"/>
              </w:rPr>
              <w:t xml:space="preserve">     </w:t>
            </w:r>
            <w:r w:rsidRPr="549C6946">
              <w:rPr>
                <w:rFonts w:eastAsia="Calibri" w:cs="Arial"/>
              </w:rPr>
              <w:t>17</w:t>
            </w:r>
            <w:r w:rsidRPr="00767434">
              <w:rPr>
                <w:rFonts w:eastAsia="Calibri" w:cs="Arial"/>
                <w:vertAlign w:val="superscript"/>
              </w:rPr>
              <w:t>th</w:t>
            </w:r>
            <w:r>
              <w:rPr>
                <w:rFonts w:eastAsia="Calibri" w:cs="Arial"/>
              </w:rPr>
              <w:t xml:space="preserve"> May     24</w:t>
            </w:r>
            <w:r w:rsidRPr="00767434">
              <w:rPr>
                <w:rFonts w:eastAsia="Calibri" w:cs="Arial"/>
                <w:vertAlign w:val="superscript"/>
              </w:rPr>
              <w:t>th</w:t>
            </w:r>
            <w:r>
              <w:rPr>
                <w:rFonts w:eastAsia="Calibri" w:cs="Arial"/>
              </w:rPr>
              <w:t xml:space="preserve"> May      </w:t>
            </w:r>
          </w:p>
          <w:p w14:paraId="26187A1F" w14:textId="77777777" w:rsidR="007264D3" w:rsidRDefault="007264D3" w:rsidP="008429EE">
            <w:pPr>
              <w:pStyle w:val="Tabletextsmall"/>
              <w:rPr>
                <w:rFonts w:eastAsia="Calibri" w:cs="Arial"/>
              </w:rPr>
            </w:pPr>
            <w:r>
              <w:rPr>
                <w:rFonts w:eastAsia="Calibri" w:cs="Arial"/>
              </w:rPr>
              <w:t>31</w:t>
            </w:r>
            <w:r w:rsidRPr="005442AB">
              <w:rPr>
                <w:rFonts w:eastAsia="Calibri" w:cs="Arial"/>
                <w:vertAlign w:val="superscript"/>
              </w:rPr>
              <w:t>st</w:t>
            </w:r>
            <w:r>
              <w:rPr>
                <w:rFonts w:eastAsia="Calibri" w:cs="Arial"/>
              </w:rPr>
              <w:t xml:space="preserve"> May       7</w:t>
            </w:r>
            <w:r w:rsidRPr="004F77F8">
              <w:rPr>
                <w:rFonts w:eastAsia="Calibri" w:cs="Arial"/>
                <w:vertAlign w:val="superscript"/>
              </w:rPr>
              <w:t>th</w:t>
            </w:r>
            <w:r>
              <w:rPr>
                <w:rFonts w:eastAsia="Calibri" w:cs="Arial"/>
              </w:rPr>
              <w:t xml:space="preserve"> June     21</w:t>
            </w:r>
            <w:r w:rsidRPr="00E72910">
              <w:rPr>
                <w:rFonts w:eastAsia="Calibri" w:cs="Arial"/>
                <w:vertAlign w:val="superscript"/>
              </w:rPr>
              <w:t>st</w:t>
            </w:r>
            <w:r>
              <w:rPr>
                <w:rFonts w:eastAsia="Calibri" w:cs="Arial"/>
              </w:rPr>
              <w:t xml:space="preserve"> June</w:t>
            </w:r>
          </w:p>
        </w:tc>
      </w:tr>
      <w:tr w:rsidR="007264D3" w14:paraId="5B8329A9" w14:textId="77777777" w:rsidTr="008429EE">
        <w:trPr>
          <w:trHeight w:val="397"/>
        </w:trPr>
        <w:tc>
          <w:tcPr>
            <w:tcW w:w="2389" w:type="dxa"/>
          </w:tcPr>
          <w:p w14:paraId="0A9563DD" w14:textId="77777777" w:rsidR="007264D3" w:rsidRDefault="007264D3" w:rsidP="008429EE">
            <w:pPr>
              <w:pStyle w:val="Tabletextsmall"/>
              <w:rPr>
                <w:rFonts w:eastAsia="Calibri" w:cs="Arial"/>
              </w:rPr>
            </w:pPr>
            <w:r w:rsidRPr="7F521B3C">
              <w:rPr>
                <w:rFonts w:eastAsia="Calibri" w:cs="Arial"/>
              </w:rPr>
              <w:t xml:space="preserve">Marr Area </w:t>
            </w:r>
          </w:p>
        </w:tc>
        <w:tc>
          <w:tcPr>
            <w:tcW w:w="5158" w:type="dxa"/>
          </w:tcPr>
          <w:p w14:paraId="2024C012" w14:textId="77777777" w:rsidR="007264D3" w:rsidRDefault="007264D3" w:rsidP="008429EE">
            <w:pPr>
              <w:pStyle w:val="Tabletextsmall"/>
              <w:rPr>
                <w:rFonts w:eastAsia="Calibri" w:cs="Arial"/>
              </w:rPr>
            </w:pPr>
            <w:r w:rsidRPr="549C6946">
              <w:rPr>
                <w:rFonts w:eastAsia="Calibri" w:cs="Arial"/>
              </w:rPr>
              <w:t>10</w:t>
            </w:r>
            <w:r w:rsidRPr="549C6946">
              <w:rPr>
                <w:rFonts w:eastAsia="Calibri" w:cs="Arial"/>
                <w:vertAlign w:val="superscript"/>
              </w:rPr>
              <w:t>th</w:t>
            </w:r>
            <w:r w:rsidRPr="549C6946">
              <w:rPr>
                <w:rFonts w:eastAsia="Calibri" w:cs="Arial"/>
              </w:rPr>
              <w:t xml:space="preserve"> May </w:t>
            </w:r>
            <w:r>
              <w:rPr>
                <w:rFonts w:eastAsia="Calibri" w:cs="Arial"/>
              </w:rPr>
              <w:t xml:space="preserve">     </w:t>
            </w:r>
            <w:r w:rsidRPr="549C6946">
              <w:rPr>
                <w:rFonts w:eastAsia="Calibri" w:cs="Arial"/>
              </w:rPr>
              <w:t>17</w:t>
            </w:r>
            <w:r w:rsidRPr="00767434">
              <w:rPr>
                <w:rFonts w:eastAsia="Calibri" w:cs="Arial"/>
                <w:vertAlign w:val="superscript"/>
              </w:rPr>
              <w:t>th</w:t>
            </w:r>
            <w:r>
              <w:rPr>
                <w:rFonts w:eastAsia="Calibri" w:cs="Arial"/>
              </w:rPr>
              <w:t xml:space="preserve"> May      24</w:t>
            </w:r>
            <w:r w:rsidRPr="00767434">
              <w:rPr>
                <w:rFonts w:eastAsia="Calibri" w:cs="Arial"/>
                <w:vertAlign w:val="superscript"/>
              </w:rPr>
              <w:t>th</w:t>
            </w:r>
            <w:r>
              <w:rPr>
                <w:rFonts w:eastAsia="Calibri" w:cs="Arial"/>
              </w:rPr>
              <w:t xml:space="preserve"> May      </w:t>
            </w:r>
          </w:p>
          <w:p w14:paraId="3CE94184" w14:textId="77777777" w:rsidR="007264D3" w:rsidRDefault="007264D3" w:rsidP="008429EE">
            <w:pPr>
              <w:pStyle w:val="Tabletextsmall"/>
              <w:rPr>
                <w:rFonts w:eastAsia="Calibri" w:cs="Arial"/>
              </w:rPr>
            </w:pPr>
            <w:r>
              <w:rPr>
                <w:rFonts w:eastAsia="Calibri" w:cs="Arial"/>
              </w:rPr>
              <w:t>7th June      14</w:t>
            </w:r>
            <w:r w:rsidRPr="005C0DF4">
              <w:rPr>
                <w:rFonts w:eastAsia="Calibri" w:cs="Arial"/>
                <w:vertAlign w:val="superscript"/>
              </w:rPr>
              <w:t>th</w:t>
            </w:r>
            <w:r>
              <w:rPr>
                <w:rFonts w:eastAsia="Calibri" w:cs="Arial"/>
              </w:rPr>
              <w:t xml:space="preserve"> June     28</w:t>
            </w:r>
            <w:r w:rsidRPr="00E72910">
              <w:rPr>
                <w:rFonts w:eastAsia="Calibri" w:cs="Arial"/>
                <w:vertAlign w:val="superscript"/>
              </w:rPr>
              <w:t>th</w:t>
            </w:r>
            <w:r>
              <w:rPr>
                <w:rFonts w:eastAsia="Calibri" w:cs="Arial"/>
              </w:rPr>
              <w:t xml:space="preserve"> June</w:t>
            </w:r>
          </w:p>
        </w:tc>
      </w:tr>
    </w:tbl>
    <w:p w14:paraId="51E227E3" w14:textId="77777777" w:rsidR="007264D3" w:rsidRDefault="007264D3" w:rsidP="007264D3">
      <w:pPr>
        <w:rPr>
          <w:rFonts w:eastAsia="Calibri" w:cs="Arial"/>
          <w:szCs w:val="20"/>
          <w:lang w:val="en-US"/>
        </w:rPr>
      </w:pPr>
    </w:p>
    <w:p w14:paraId="6C211417" w14:textId="77777777" w:rsidR="007264D3" w:rsidRDefault="007264D3" w:rsidP="007264D3">
      <w:pPr>
        <w:spacing w:after="200" w:line="276" w:lineRule="auto"/>
        <w:rPr>
          <w:lang w:val="en-US"/>
        </w:rPr>
      </w:pPr>
      <w:r>
        <w:rPr>
          <w:lang w:val="en-US"/>
        </w:rPr>
        <w:br w:type="page"/>
      </w:r>
    </w:p>
    <w:p w14:paraId="4C0CB462" w14:textId="77777777" w:rsidR="007264D3" w:rsidRDefault="007264D3" w:rsidP="007264D3">
      <w:pPr>
        <w:pStyle w:val="Heading1"/>
        <w:rPr>
          <w:lang w:val="en-US"/>
        </w:rPr>
      </w:pPr>
      <w:bookmarkStart w:id="8" w:name="_Toc101961912"/>
      <w:r>
        <w:rPr>
          <w:lang w:val="en-US"/>
        </w:rPr>
        <w:t xml:space="preserve">Seminar </w:t>
      </w:r>
      <w:proofErr w:type="spellStart"/>
      <w:r>
        <w:rPr>
          <w:lang w:val="en-US"/>
        </w:rPr>
        <w:t>Programme</w:t>
      </w:r>
      <w:bookmarkEnd w:id="8"/>
      <w:proofErr w:type="spellEnd"/>
      <w:r>
        <w:rPr>
          <w:lang w:val="en-US"/>
        </w:rPr>
        <w:t xml:space="preserve"> </w:t>
      </w:r>
    </w:p>
    <w:p w14:paraId="1E710186" w14:textId="77777777" w:rsidR="007264D3" w:rsidRPr="00A02171" w:rsidRDefault="007264D3" w:rsidP="007264D3">
      <w:pPr>
        <w:spacing w:after="0"/>
        <w:rPr>
          <w:rFonts w:cs="Arial"/>
          <w:sz w:val="24"/>
          <w:szCs w:val="24"/>
        </w:rPr>
      </w:pPr>
      <w:r w:rsidRPr="00A02171">
        <w:rPr>
          <w:rFonts w:cs="Arial"/>
          <w:sz w:val="24"/>
          <w:szCs w:val="24"/>
        </w:rPr>
        <w:t xml:space="preserve">These sessions, mainly held on a Monday afternoon, will help guide you through the many and varied roles undertaken within Aberdeenshire Council and the policies and objectives across the services. </w:t>
      </w:r>
    </w:p>
    <w:p w14:paraId="70543710" w14:textId="77777777" w:rsidR="007264D3" w:rsidRPr="00A02171" w:rsidRDefault="007264D3" w:rsidP="007264D3">
      <w:pPr>
        <w:spacing w:after="0"/>
        <w:rPr>
          <w:rFonts w:cs="Arial"/>
          <w:sz w:val="24"/>
          <w:szCs w:val="24"/>
        </w:rPr>
      </w:pPr>
    </w:p>
    <w:p w14:paraId="69D1424B" w14:textId="77777777" w:rsidR="007264D3" w:rsidRPr="00A02171" w:rsidRDefault="007264D3" w:rsidP="007264D3">
      <w:pPr>
        <w:spacing w:after="0"/>
        <w:rPr>
          <w:rFonts w:cs="Arial"/>
          <w:sz w:val="24"/>
          <w:szCs w:val="24"/>
        </w:rPr>
      </w:pPr>
      <w:r w:rsidRPr="00A02171">
        <w:rPr>
          <w:rFonts w:cs="Arial"/>
          <w:sz w:val="24"/>
          <w:szCs w:val="24"/>
        </w:rPr>
        <w:t xml:space="preserve">Invites for the sessions will be issued to all members for general sessions with information about where or how to access, and to specific councillors nominated to </w:t>
      </w:r>
      <w:proofErr w:type="gramStart"/>
      <w:r w:rsidRPr="00A02171">
        <w:rPr>
          <w:rFonts w:cs="Arial"/>
          <w:sz w:val="24"/>
          <w:szCs w:val="24"/>
        </w:rPr>
        <w:t>particular committees</w:t>
      </w:r>
      <w:proofErr w:type="gramEnd"/>
      <w:r w:rsidRPr="00A02171">
        <w:rPr>
          <w:rFonts w:cs="Arial"/>
          <w:sz w:val="24"/>
          <w:szCs w:val="24"/>
        </w:rPr>
        <w:t xml:space="preserve"> where appropriate. </w:t>
      </w:r>
    </w:p>
    <w:p w14:paraId="1BE91D3A" w14:textId="77777777" w:rsidR="007264D3" w:rsidRDefault="007264D3" w:rsidP="007264D3">
      <w:pPr>
        <w:rPr>
          <w:lang w:val="en-US"/>
        </w:rPr>
      </w:pPr>
    </w:p>
    <w:tbl>
      <w:tblPr>
        <w:tblStyle w:val="ZeroWastetable"/>
        <w:tblW w:w="9138" w:type="dxa"/>
        <w:tblLayout w:type="fixed"/>
        <w:tblLook w:val="04A0" w:firstRow="1" w:lastRow="0" w:firstColumn="1" w:lastColumn="0" w:noHBand="0" w:noVBand="1"/>
      </w:tblPr>
      <w:tblGrid>
        <w:gridCol w:w="3436"/>
        <w:gridCol w:w="2205"/>
        <w:gridCol w:w="3497"/>
      </w:tblGrid>
      <w:tr w:rsidR="007264D3" w:rsidRPr="00FD7674" w14:paraId="1F036570" w14:textId="77777777" w:rsidTr="008429EE">
        <w:trPr>
          <w:cnfStyle w:val="100000000000" w:firstRow="1" w:lastRow="0" w:firstColumn="0" w:lastColumn="0" w:oddVBand="0" w:evenVBand="0" w:oddHBand="0" w:evenHBand="0" w:firstRowFirstColumn="0" w:firstRowLastColumn="0" w:lastRowFirstColumn="0" w:lastRowLastColumn="0"/>
          <w:trHeight w:val="397"/>
        </w:trPr>
        <w:tc>
          <w:tcPr>
            <w:tcW w:w="3436" w:type="dxa"/>
            <w:tcBorders>
              <w:top w:val="nil"/>
            </w:tcBorders>
            <w:shd w:val="clear" w:color="auto" w:fill="05264E"/>
          </w:tcPr>
          <w:p w14:paraId="5912F5B6" w14:textId="77777777" w:rsidR="007264D3" w:rsidRPr="00FD7674" w:rsidRDefault="007264D3" w:rsidP="008429EE">
            <w:pPr>
              <w:pStyle w:val="Tabletitles"/>
            </w:pPr>
            <w:r>
              <w:t xml:space="preserve">Event </w:t>
            </w:r>
          </w:p>
        </w:tc>
        <w:tc>
          <w:tcPr>
            <w:tcW w:w="2205" w:type="dxa"/>
            <w:tcBorders>
              <w:top w:val="nil"/>
            </w:tcBorders>
            <w:shd w:val="clear" w:color="auto" w:fill="05264E"/>
          </w:tcPr>
          <w:p w14:paraId="4769376F" w14:textId="77777777" w:rsidR="007264D3" w:rsidRPr="00FD7674" w:rsidRDefault="007264D3" w:rsidP="008429EE">
            <w:pPr>
              <w:pStyle w:val="Tabletitlessmall"/>
            </w:pPr>
            <w:r>
              <w:t xml:space="preserve">Date  </w:t>
            </w:r>
          </w:p>
        </w:tc>
        <w:tc>
          <w:tcPr>
            <w:tcW w:w="3497" w:type="dxa"/>
            <w:tcBorders>
              <w:top w:val="nil"/>
            </w:tcBorders>
            <w:shd w:val="clear" w:color="auto" w:fill="05264E"/>
          </w:tcPr>
          <w:p w14:paraId="2A8081E1" w14:textId="77777777" w:rsidR="007264D3" w:rsidRPr="00FD7674" w:rsidRDefault="007264D3" w:rsidP="008429EE">
            <w:pPr>
              <w:pStyle w:val="Tabletitlessmall"/>
            </w:pPr>
            <w:r>
              <w:t xml:space="preserve">Objective </w:t>
            </w:r>
          </w:p>
        </w:tc>
      </w:tr>
      <w:tr w:rsidR="007264D3" w:rsidRPr="00FD7674" w14:paraId="549A216F" w14:textId="77777777" w:rsidTr="008429EE">
        <w:trPr>
          <w:trHeight w:val="397"/>
        </w:trPr>
        <w:tc>
          <w:tcPr>
            <w:tcW w:w="3436" w:type="dxa"/>
          </w:tcPr>
          <w:p w14:paraId="60574537" w14:textId="77777777" w:rsidR="007264D3" w:rsidRPr="00FD7674" w:rsidRDefault="007264D3" w:rsidP="008429EE">
            <w:pPr>
              <w:pStyle w:val="Tabletextsmall"/>
            </w:pPr>
            <w:r>
              <w:t xml:space="preserve">Practical IT skills drop in </w:t>
            </w:r>
          </w:p>
        </w:tc>
        <w:tc>
          <w:tcPr>
            <w:tcW w:w="2205" w:type="dxa"/>
          </w:tcPr>
          <w:p w14:paraId="0F072C6B" w14:textId="77777777" w:rsidR="007264D3" w:rsidRPr="00FD7674" w:rsidRDefault="007264D3" w:rsidP="008429EE">
            <w:pPr>
              <w:pStyle w:val="Tabletextsmall"/>
            </w:pPr>
            <w:r>
              <w:t>12</w:t>
            </w:r>
            <w:r w:rsidRPr="0021571A">
              <w:rPr>
                <w:vertAlign w:val="superscript"/>
              </w:rPr>
              <w:t>th</w:t>
            </w:r>
            <w:r>
              <w:t xml:space="preserve"> May 2022 </w:t>
            </w:r>
          </w:p>
        </w:tc>
        <w:tc>
          <w:tcPr>
            <w:tcW w:w="3497" w:type="dxa"/>
          </w:tcPr>
          <w:p w14:paraId="213FCBC1" w14:textId="77777777" w:rsidR="007264D3" w:rsidRPr="00FD7674" w:rsidRDefault="007264D3" w:rsidP="008429EE">
            <w:pPr>
              <w:pStyle w:val="Tabletextsmall"/>
            </w:pPr>
            <w:r>
              <w:t xml:space="preserve">Hints and tips on Office 365 applications including Teams. </w:t>
            </w:r>
          </w:p>
          <w:p w14:paraId="27787E83" w14:textId="77777777" w:rsidR="007264D3" w:rsidRPr="00FD7674" w:rsidRDefault="007264D3" w:rsidP="008429EE">
            <w:pPr>
              <w:pStyle w:val="Tabletextsmall"/>
            </w:pPr>
            <w:r>
              <w:t xml:space="preserve">These sessions will be as the name suggests, a drop in, with an alternative date later in the month too.   </w:t>
            </w:r>
          </w:p>
        </w:tc>
      </w:tr>
      <w:tr w:rsidR="007264D3" w:rsidRPr="00FD7674" w14:paraId="690FC0F0" w14:textId="77777777" w:rsidTr="008429EE">
        <w:trPr>
          <w:trHeight w:val="397"/>
        </w:trPr>
        <w:tc>
          <w:tcPr>
            <w:tcW w:w="3436" w:type="dxa"/>
          </w:tcPr>
          <w:p w14:paraId="380181DB" w14:textId="77777777" w:rsidR="007264D3" w:rsidRPr="00FD7674" w:rsidRDefault="007264D3" w:rsidP="008429EE">
            <w:pPr>
              <w:pStyle w:val="Tabletextsmall"/>
            </w:pPr>
            <w:r>
              <w:t>How to Committee</w:t>
            </w:r>
          </w:p>
        </w:tc>
        <w:tc>
          <w:tcPr>
            <w:tcW w:w="2205" w:type="dxa"/>
          </w:tcPr>
          <w:p w14:paraId="2CDF82EE" w14:textId="77777777" w:rsidR="007264D3" w:rsidRPr="00FD7674" w:rsidRDefault="007264D3" w:rsidP="008429EE">
            <w:pPr>
              <w:pStyle w:val="Tabletextsmall"/>
            </w:pPr>
            <w:r>
              <w:t>16</w:t>
            </w:r>
            <w:r w:rsidRPr="00C176DD">
              <w:rPr>
                <w:vertAlign w:val="superscript"/>
              </w:rPr>
              <w:t>th</w:t>
            </w:r>
            <w:r>
              <w:t xml:space="preserve"> May 2022 </w:t>
            </w:r>
          </w:p>
        </w:tc>
        <w:tc>
          <w:tcPr>
            <w:tcW w:w="3497" w:type="dxa"/>
          </w:tcPr>
          <w:p w14:paraId="15AEAC2C" w14:textId="77777777" w:rsidR="007264D3" w:rsidRPr="00FD7674" w:rsidRDefault="007264D3" w:rsidP="008429EE">
            <w:pPr>
              <w:pStyle w:val="Tabletextsmall"/>
            </w:pPr>
            <w:r w:rsidRPr="00EA7E7F">
              <w:t>Some practical information on the holding of Committee meetings, with reference to standing orders and current meeting arrangements, as well as tips for approaching agenda papers.</w:t>
            </w:r>
          </w:p>
        </w:tc>
      </w:tr>
      <w:tr w:rsidR="007264D3" w:rsidRPr="00FD7674" w14:paraId="388D6EEF" w14:textId="77777777" w:rsidTr="008429EE">
        <w:trPr>
          <w:trHeight w:val="397"/>
        </w:trPr>
        <w:tc>
          <w:tcPr>
            <w:tcW w:w="3436" w:type="dxa"/>
          </w:tcPr>
          <w:p w14:paraId="1C69B6CB" w14:textId="77777777" w:rsidR="007264D3" w:rsidRPr="00FD7674" w:rsidRDefault="007264D3" w:rsidP="008429EE">
            <w:pPr>
              <w:pStyle w:val="Tabletextsmall"/>
            </w:pPr>
            <w:r>
              <w:t xml:space="preserve">Practical IT Skills </w:t>
            </w:r>
            <w:proofErr w:type="gramStart"/>
            <w:r>
              <w:t>drop in</w:t>
            </w:r>
            <w:proofErr w:type="gramEnd"/>
            <w:r>
              <w:t xml:space="preserve"> session </w:t>
            </w:r>
          </w:p>
        </w:tc>
        <w:tc>
          <w:tcPr>
            <w:tcW w:w="2205" w:type="dxa"/>
          </w:tcPr>
          <w:p w14:paraId="1E964A09" w14:textId="77777777" w:rsidR="007264D3" w:rsidRPr="00FD7674" w:rsidRDefault="007264D3" w:rsidP="008429EE">
            <w:pPr>
              <w:pStyle w:val="Tabletextsmall"/>
            </w:pPr>
            <w:r>
              <w:t>24</w:t>
            </w:r>
            <w:r w:rsidRPr="00EA7E7F">
              <w:rPr>
                <w:vertAlign w:val="superscript"/>
              </w:rPr>
              <w:t>th</w:t>
            </w:r>
            <w:r>
              <w:t xml:space="preserve"> May 2022 </w:t>
            </w:r>
          </w:p>
        </w:tc>
        <w:tc>
          <w:tcPr>
            <w:tcW w:w="3497" w:type="dxa"/>
          </w:tcPr>
          <w:p w14:paraId="06A30F45" w14:textId="77777777" w:rsidR="007264D3" w:rsidRPr="00FD7674" w:rsidRDefault="007264D3" w:rsidP="008429EE">
            <w:pPr>
              <w:pStyle w:val="Tabletextsmall"/>
            </w:pPr>
            <w:r>
              <w:t xml:space="preserve">Further drop-in session to support with practical digital skills questions or advice. </w:t>
            </w:r>
          </w:p>
        </w:tc>
      </w:tr>
      <w:tr w:rsidR="007264D3" w:rsidRPr="00FD7674" w14:paraId="2BB6AD3A" w14:textId="77777777" w:rsidTr="008429EE">
        <w:trPr>
          <w:trHeight w:val="397"/>
        </w:trPr>
        <w:tc>
          <w:tcPr>
            <w:tcW w:w="3436" w:type="dxa"/>
          </w:tcPr>
          <w:p w14:paraId="24E58863" w14:textId="77777777" w:rsidR="007264D3" w:rsidRPr="00FD7674" w:rsidRDefault="007264D3" w:rsidP="008429EE">
            <w:pPr>
              <w:pStyle w:val="Tabletextsmall"/>
            </w:pPr>
            <w:r>
              <w:t xml:space="preserve">Enhanced Media and Social Media skills training </w:t>
            </w:r>
          </w:p>
        </w:tc>
        <w:tc>
          <w:tcPr>
            <w:tcW w:w="2205" w:type="dxa"/>
          </w:tcPr>
          <w:p w14:paraId="14AE1556" w14:textId="77777777" w:rsidR="007264D3" w:rsidRPr="00FD7674" w:rsidRDefault="007264D3" w:rsidP="008429EE">
            <w:pPr>
              <w:pStyle w:val="Tabletextsmall"/>
            </w:pPr>
            <w:r>
              <w:t>26</w:t>
            </w:r>
            <w:r w:rsidRPr="00514DB5">
              <w:rPr>
                <w:vertAlign w:val="superscript"/>
              </w:rPr>
              <w:t>th</w:t>
            </w:r>
            <w:r>
              <w:t xml:space="preserve"> May 2022 </w:t>
            </w:r>
          </w:p>
        </w:tc>
        <w:tc>
          <w:tcPr>
            <w:tcW w:w="3497" w:type="dxa"/>
          </w:tcPr>
          <w:p w14:paraId="75752FC6" w14:textId="77777777" w:rsidR="007264D3" w:rsidRPr="00FD7674" w:rsidRDefault="007264D3" w:rsidP="008429EE">
            <w:pPr>
              <w:pStyle w:val="Tabletextsmall"/>
            </w:pPr>
            <w:r>
              <w:t xml:space="preserve">Learn about how the council communications team works, get tips on handling media calls, hear from a journalist about the landscape they work in and get advice on using social media to its best advantage. </w:t>
            </w:r>
          </w:p>
        </w:tc>
      </w:tr>
      <w:tr w:rsidR="007264D3" w:rsidRPr="00FD7674" w14:paraId="4C83F644" w14:textId="77777777" w:rsidTr="008429EE">
        <w:trPr>
          <w:trHeight w:val="397"/>
        </w:trPr>
        <w:tc>
          <w:tcPr>
            <w:tcW w:w="3436" w:type="dxa"/>
          </w:tcPr>
          <w:p w14:paraId="1A204BEF" w14:textId="77777777" w:rsidR="007264D3" w:rsidRPr="00FD7674" w:rsidRDefault="007264D3" w:rsidP="008429EE">
            <w:pPr>
              <w:pStyle w:val="Tabletextsmall"/>
            </w:pPr>
            <w:r>
              <w:t xml:space="preserve">Introduction to Customer Services </w:t>
            </w:r>
          </w:p>
        </w:tc>
        <w:tc>
          <w:tcPr>
            <w:tcW w:w="2205" w:type="dxa"/>
          </w:tcPr>
          <w:p w14:paraId="640DDCB3" w14:textId="77777777" w:rsidR="007264D3" w:rsidRPr="00FD7674" w:rsidRDefault="007264D3" w:rsidP="008429EE">
            <w:pPr>
              <w:pStyle w:val="Tabletextsmall"/>
            </w:pPr>
            <w:r>
              <w:t>30</w:t>
            </w:r>
            <w:r w:rsidRPr="00514DB5">
              <w:rPr>
                <w:vertAlign w:val="superscript"/>
              </w:rPr>
              <w:t>th</w:t>
            </w:r>
            <w:r>
              <w:t xml:space="preserve"> May 2022 </w:t>
            </w:r>
          </w:p>
        </w:tc>
        <w:tc>
          <w:tcPr>
            <w:tcW w:w="3497" w:type="dxa"/>
          </w:tcPr>
          <w:p w14:paraId="02D8A6CF" w14:textId="77777777" w:rsidR="007264D3" w:rsidRPr="00FD7674" w:rsidRDefault="007264D3" w:rsidP="008429EE">
            <w:r w:rsidRPr="7F2800A8">
              <w:rPr>
                <w:rFonts w:eastAsia="Arial" w:cs="Arial"/>
                <w:sz w:val="22"/>
              </w:rPr>
              <w:t xml:space="preserve">Find out about how the customer services team works, the ways in which customers can access Council services, learn about the </w:t>
            </w:r>
            <w:proofErr w:type="gramStart"/>
            <w:r w:rsidRPr="7F2800A8">
              <w:rPr>
                <w:rFonts w:eastAsia="Arial" w:cs="Arial"/>
                <w:sz w:val="22"/>
              </w:rPr>
              <w:t>complaints</w:t>
            </w:r>
            <w:proofErr w:type="gramEnd"/>
            <w:r w:rsidRPr="7F2800A8">
              <w:rPr>
                <w:rFonts w:eastAsia="Arial" w:cs="Arial"/>
                <w:sz w:val="22"/>
              </w:rPr>
              <w:t xml:space="preserve"> and feedback process and how you can use this process to support your own constituent enquiries</w:t>
            </w:r>
            <w:r w:rsidRPr="7F2800A8">
              <w:rPr>
                <w:rFonts w:eastAsia="Arial" w:cs="Arial"/>
                <w:szCs w:val="20"/>
              </w:rPr>
              <w:t xml:space="preserve">. </w:t>
            </w:r>
          </w:p>
        </w:tc>
      </w:tr>
      <w:tr w:rsidR="007264D3" w:rsidRPr="00FD7674" w14:paraId="2DC8FB6F" w14:textId="77777777" w:rsidTr="008429EE">
        <w:trPr>
          <w:trHeight w:val="397"/>
        </w:trPr>
        <w:tc>
          <w:tcPr>
            <w:tcW w:w="3436" w:type="dxa"/>
          </w:tcPr>
          <w:p w14:paraId="7D8B68D7" w14:textId="77777777" w:rsidR="007264D3" w:rsidRDefault="007264D3" w:rsidP="008429EE">
            <w:pPr>
              <w:pStyle w:val="Tabletextsmall"/>
            </w:pPr>
            <w:r>
              <w:t xml:space="preserve">Introduction to local government finance and audit </w:t>
            </w:r>
          </w:p>
        </w:tc>
        <w:tc>
          <w:tcPr>
            <w:tcW w:w="2205" w:type="dxa"/>
          </w:tcPr>
          <w:p w14:paraId="684204A7" w14:textId="77777777" w:rsidR="007264D3" w:rsidRDefault="007264D3" w:rsidP="008429EE">
            <w:pPr>
              <w:pStyle w:val="Tabletextsmall"/>
            </w:pPr>
            <w:r>
              <w:t>6</w:t>
            </w:r>
            <w:r w:rsidRPr="006F2EEE">
              <w:rPr>
                <w:vertAlign w:val="superscript"/>
              </w:rPr>
              <w:t>th</w:t>
            </w:r>
            <w:r>
              <w:t xml:space="preserve"> June 2022 </w:t>
            </w:r>
          </w:p>
        </w:tc>
        <w:tc>
          <w:tcPr>
            <w:tcW w:w="3497" w:type="dxa"/>
          </w:tcPr>
          <w:p w14:paraId="47B960F2" w14:textId="77777777" w:rsidR="007264D3" w:rsidRPr="00BC1DAE" w:rsidRDefault="007264D3" w:rsidP="008429EE">
            <w:pPr>
              <w:pStyle w:val="Tabletextsmall"/>
            </w:pPr>
            <w:r w:rsidRPr="00BC1DAE">
              <w:rPr>
                <w:rFonts w:cs="Arial"/>
                <w:color w:val="002060"/>
              </w:rPr>
              <w:t xml:space="preserve">Session from Head of Finance / Chief Internal Auditor on Council budgets, financial </w:t>
            </w:r>
            <w:proofErr w:type="gramStart"/>
            <w:r w:rsidRPr="00BC1DAE">
              <w:rPr>
                <w:rFonts w:cs="Arial"/>
                <w:color w:val="002060"/>
              </w:rPr>
              <w:t>controls</w:t>
            </w:r>
            <w:proofErr w:type="gramEnd"/>
            <w:r w:rsidRPr="00BC1DAE">
              <w:rPr>
                <w:rFonts w:cs="Arial"/>
                <w:color w:val="002060"/>
              </w:rPr>
              <w:t xml:space="preserve"> and the role of internal audit.</w:t>
            </w:r>
          </w:p>
        </w:tc>
      </w:tr>
      <w:tr w:rsidR="007264D3" w:rsidRPr="00FD7674" w14:paraId="42AA0BD3" w14:textId="77777777" w:rsidTr="008429EE">
        <w:trPr>
          <w:trHeight w:val="397"/>
        </w:trPr>
        <w:tc>
          <w:tcPr>
            <w:tcW w:w="3436" w:type="dxa"/>
          </w:tcPr>
          <w:p w14:paraId="12628ACC" w14:textId="77777777" w:rsidR="007264D3" w:rsidRDefault="007264D3" w:rsidP="008429EE">
            <w:pPr>
              <w:pStyle w:val="Tabletextsmall"/>
            </w:pPr>
            <w:r>
              <w:t xml:space="preserve">Introduction to public procurement </w:t>
            </w:r>
          </w:p>
        </w:tc>
        <w:tc>
          <w:tcPr>
            <w:tcW w:w="2205" w:type="dxa"/>
          </w:tcPr>
          <w:p w14:paraId="697373CC" w14:textId="77777777" w:rsidR="007264D3" w:rsidRDefault="007264D3" w:rsidP="008429EE">
            <w:pPr>
              <w:pStyle w:val="Tabletextsmall"/>
            </w:pPr>
            <w:r>
              <w:t>13</w:t>
            </w:r>
            <w:r w:rsidRPr="00CB24BC">
              <w:rPr>
                <w:vertAlign w:val="superscript"/>
              </w:rPr>
              <w:t>th</w:t>
            </w:r>
            <w:r>
              <w:t xml:space="preserve"> June 2022 </w:t>
            </w:r>
          </w:p>
        </w:tc>
        <w:tc>
          <w:tcPr>
            <w:tcW w:w="3497" w:type="dxa"/>
          </w:tcPr>
          <w:p w14:paraId="0D2E4216" w14:textId="77777777" w:rsidR="007264D3" w:rsidRPr="00BC1DAE" w:rsidRDefault="007264D3" w:rsidP="008429EE">
            <w:pPr>
              <w:pStyle w:val="Tabletextsmall"/>
              <w:rPr>
                <w:rFonts w:cs="Arial"/>
                <w:color w:val="002060"/>
              </w:rPr>
            </w:pPr>
            <w:r w:rsidRPr="7DE4F639">
              <w:rPr>
                <w:rFonts w:cs="Arial"/>
                <w:color w:val="002060"/>
              </w:rPr>
              <w:t xml:space="preserve">Introductory session on procurement rules, </w:t>
            </w:r>
            <w:proofErr w:type="gramStart"/>
            <w:r w:rsidRPr="7DE4F639">
              <w:rPr>
                <w:rFonts w:cs="Arial"/>
                <w:color w:val="002060"/>
              </w:rPr>
              <w:t>governance</w:t>
            </w:r>
            <w:proofErr w:type="gramEnd"/>
            <w:r w:rsidRPr="7DE4F639">
              <w:rPr>
                <w:rFonts w:cs="Arial"/>
                <w:color w:val="002060"/>
              </w:rPr>
              <w:t xml:space="preserve"> and shared services. </w:t>
            </w:r>
          </w:p>
        </w:tc>
      </w:tr>
      <w:tr w:rsidR="007264D3" w:rsidRPr="00FD7674" w14:paraId="73665F11" w14:textId="77777777" w:rsidTr="008429EE">
        <w:trPr>
          <w:trHeight w:val="397"/>
        </w:trPr>
        <w:tc>
          <w:tcPr>
            <w:tcW w:w="3436" w:type="dxa"/>
          </w:tcPr>
          <w:p w14:paraId="10948295" w14:textId="77777777" w:rsidR="007264D3" w:rsidRDefault="007264D3" w:rsidP="008429EE">
            <w:pPr>
              <w:pStyle w:val="Tabletextsmall"/>
            </w:pPr>
            <w:r>
              <w:t xml:space="preserve">Chairing Skills for Chairs and Vice Chairs </w:t>
            </w:r>
          </w:p>
        </w:tc>
        <w:tc>
          <w:tcPr>
            <w:tcW w:w="2205" w:type="dxa"/>
          </w:tcPr>
          <w:p w14:paraId="2C625B4E" w14:textId="77777777" w:rsidR="007264D3" w:rsidRDefault="007264D3" w:rsidP="008429EE">
            <w:pPr>
              <w:pStyle w:val="Tabletextsmall"/>
            </w:pPr>
            <w:r>
              <w:t>20</w:t>
            </w:r>
            <w:r w:rsidRPr="00CE177E">
              <w:rPr>
                <w:vertAlign w:val="superscript"/>
              </w:rPr>
              <w:t>th</w:t>
            </w:r>
            <w:r>
              <w:t xml:space="preserve"> June 2022 </w:t>
            </w:r>
          </w:p>
        </w:tc>
        <w:tc>
          <w:tcPr>
            <w:tcW w:w="3497" w:type="dxa"/>
          </w:tcPr>
          <w:p w14:paraId="54559C9F" w14:textId="77777777" w:rsidR="007264D3" w:rsidRDefault="007264D3" w:rsidP="008429EE">
            <w:pPr>
              <w:pStyle w:val="Tabletextsmall"/>
              <w:rPr>
                <w:rFonts w:cs="Arial"/>
                <w:color w:val="002060"/>
              </w:rPr>
            </w:pPr>
            <w:r w:rsidRPr="3731E64A">
              <w:rPr>
                <w:rFonts w:cs="Arial"/>
                <w:color w:val="002060"/>
              </w:rPr>
              <w:t xml:space="preserve">Practical session with hints and tips for Chairs and Vice Chairs in Chairing meetings. </w:t>
            </w:r>
          </w:p>
        </w:tc>
      </w:tr>
      <w:tr w:rsidR="007264D3" w:rsidRPr="00FD7674" w14:paraId="47543F40" w14:textId="77777777" w:rsidTr="008429EE">
        <w:trPr>
          <w:trHeight w:val="397"/>
        </w:trPr>
        <w:tc>
          <w:tcPr>
            <w:tcW w:w="3436" w:type="dxa"/>
          </w:tcPr>
          <w:p w14:paraId="395A112D" w14:textId="77777777" w:rsidR="007264D3" w:rsidRDefault="007264D3" w:rsidP="008429EE">
            <w:pPr>
              <w:pStyle w:val="Tabletextsmall"/>
            </w:pPr>
            <w:r>
              <w:t xml:space="preserve">Schools Placings and Exclusions Appeals Committee Training </w:t>
            </w:r>
          </w:p>
        </w:tc>
        <w:tc>
          <w:tcPr>
            <w:tcW w:w="2205" w:type="dxa"/>
          </w:tcPr>
          <w:p w14:paraId="4F51CAE1" w14:textId="77777777" w:rsidR="007264D3" w:rsidRDefault="007264D3" w:rsidP="008429EE">
            <w:pPr>
              <w:pStyle w:val="Tabletextsmall"/>
            </w:pPr>
            <w:r>
              <w:t>22</w:t>
            </w:r>
            <w:r w:rsidRPr="00CE177E">
              <w:rPr>
                <w:vertAlign w:val="superscript"/>
              </w:rPr>
              <w:t>nd</w:t>
            </w:r>
            <w:r>
              <w:t xml:space="preserve"> June 2022 </w:t>
            </w:r>
          </w:p>
        </w:tc>
        <w:tc>
          <w:tcPr>
            <w:tcW w:w="3497" w:type="dxa"/>
          </w:tcPr>
          <w:p w14:paraId="0FE10A49" w14:textId="77777777" w:rsidR="007264D3" w:rsidRDefault="007264D3" w:rsidP="008429EE">
            <w:pPr>
              <w:pStyle w:val="Tabletextsmall"/>
              <w:rPr>
                <w:rFonts w:cs="Arial"/>
                <w:color w:val="002060"/>
              </w:rPr>
            </w:pPr>
            <w:r w:rsidRPr="3731E64A">
              <w:rPr>
                <w:rFonts w:cs="Arial"/>
                <w:color w:val="002060"/>
              </w:rPr>
              <w:t xml:space="preserve">Procedures and legalities for committee members. </w:t>
            </w:r>
          </w:p>
        </w:tc>
      </w:tr>
      <w:tr w:rsidR="007264D3" w:rsidRPr="00FD7674" w14:paraId="171F55D3" w14:textId="77777777" w:rsidTr="008429EE">
        <w:trPr>
          <w:trHeight w:val="397"/>
        </w:trPr>
        <w:tc>
          <w:tcPr>
            <w:tcW w:w="3436" w:type="dxa"/>
          </w:tcPr>
          <w:p w14:paraId="060B64F4" w14:textId="77777777" w:rsidR="007264D3" w:rsidRDefault="007264D3" w:rsidP="008429EE">
            <w:pPr>
              <w:pStyle w:val="Tabletextsmall"/>
            </w:pPr>
            <w:r>
              <w:t>Scrutiny at Aberdeenshire</w:t>
            </w:r>
          </w:p>
        </w:tc>
        <w:tc>
          <w:tcPr>
            <w:tcW w:w="2205" w:type="dxa"/>
          </w:tcPr>
          <w:p w14:paraId="7E2C8AED" w14:textId="77777777" w:rsidR="007264D3" w:rsidRDefault="007264D3" w:rsidP="008429EE">
            <w:pPr>
              <w:pStyle w:val="Tabletextsmall"/>
            </w:pPr>
            <w:r>
              <w:t>27</w:t>
            </w:r>
            <w:r w:rsidRPr="00BA4C15">
              <w:rPr>
                <w:vertAlign w:val="superscript"/>
              </w:rPr>
              <w:t>th</w:t>
            </w:r>
            <w:r>
              <w:t xml:space="preserve"> June 2022</w:t>
            </w:r>
          </w:p>
        </w:tc>
        <w:tc>
          <w:tcPr>
            <w:tcW w:w="3497" w:type="dxa"/>
          </w:tcPr>
          <w:p w14:paraId="0DDA9F56" w14:textId="77777777" w:rsidR="007264D3" w:rsidRPr="3731E64A" w:rsidRDefault="007264D3" w:rsidP="008429EE">
            <w:pPr>
              <w:pStyle w:val="Tabletextsmall"/>
              <w:rPr>
                <w:rFonts w:cs="Arial"/>
                <w:color w:val="002060"/>
              </w:rPr>
            </w:pPr>
            <w:r>
              <w:rPr>
                <w:rFonts w:cs="Arial"/>
                <w:color w:val="002060"/>
              </w:rPr>
              <w:t>An overview of the Councillor’s scrutiny role with practical tips for Members on how to scrutinise effectively</w:t>
            </w:r>
          </w:p>
        </w:tc>
      </w:tr>
      <w:tr w:rsidR="007264D3" w:rsidRPr="00FD7674" w14:paraId="1859D6BB" w14:textId="77777777" w:rsidTr="008429EE">
        <w:trPr>
          <w:trHeight w:val="397"/>
        </w:trPr>
        <w:tc>
          <w:tcPr>
            <w:tcW w:w="3436" w:type="dxa"/>
          </w:tcPr>
          <w:p w14:paraId="282C403E" w14:textId="77777777" w:rsidR="007264D3" w:rsidRDefault="007264D3" w:rsidP="008429EE">
            <w:pPr>
              <w:pStyle w:val="Tabletextsmall"/>
            </w:pPr>
            <w:r>
              <w:t xml:space="preserve">Introduction to Education and Children’s Services </w:t>
            </w:r>
          </w:p>
        </w:tc>
        <w:tc>
          <w:tcPr>
            <w:tcW w:w="2205" w:type="dxa"/>
          </w:tcPr>
          <w:p w14:paraId="44A95407" w14:textId="77777777" w:rsidR="007264D3" w:rsidRDefault="007264D3" w:rsidP="008429EE">
            <w:pPr>
              <w:pStyle w:val="Tabletextsmall"/>
            </w:pPr>
            <w:r>
              <w:t>22</w:t>
            </w:r>
            <w:r w:rsidRPr="003F2C8D">
              <w:rPr>
                <w:vertAlign w:val="superscript"/>
              </w:rPr>
              <w:t>nd</w:t>
            </w:r>
            <w:r>
              <w:t xml:space="preserve"> August 2022 </w:t>
            </w:r>
          </w:p>
        </w:tc>
        <w:tc>
          <w:tcPr>
            <w:tcW w:w="3497" w:type="dxa"/>
          </w:tcPr>
          <w:p w14:paraId="2F0971A7" w14:textId="77777777" w:rsidR="007264D3" w:rsidRDefault="007264D3" w:rsidP="008429EE">
            <w:pPr>
              <w:pStyle w:val="Tabletextsmall"/>
              <w:rPr>
                <w:rFonts w:cs="Arial"/>
                <w:color w:val="002060"/>
              </w:rPr>
            </w:pPr>
            <w:r>
              <w:rPr>
                <w:rFonts w:cs="Arial"/>
                <w:color w:val="002060"/>
              </w:rPr>
              <w:t xml:space="preserve">Targets, </w:t>
            </w:r>
            <w:proofErr w:type="gramStart"/>
            <w:r>
              <w:rPr>
                <w:rFonts w:cs="Arial"/>
                <w:color w:val="002060"/>
              </w:rPr>
              <w:t>objectives</w:t>
            </w:r>
            <w:proofErr w:type="gramEnd"/>
            <w:r>
              <w:rPr>
                <w:rFonts w:cs="Arial"/>
                <w:color w:val="002060"/>
              </w:rPr>
              <w:t xml:space="preserve"> and policy surrounding education </w:t>
            </w:r>
          </w:p>
        </w:tc>
      </w:tr>
      <w:tr w:rsidR="007264D3" w:rsidRPr="00FD7674" w14:paraId="728EC3A7" w14:textId="77777777" w:rsidTr="008429EE">
        <w:trPr>
          <w:trHeight w:val="397"/>
        </w:trPr>
        <w:tc>
          <w:tcPr>
            <w:tcW w:w="3436" w:type="dxa"/>
          </w:tcPr>
          <w:p w14:paraId="498F8D37" w14:textId="77777777" w:rsidR="007264D3" w:rsidRDefault="007264D3" w:rsidP="008429EE">
            <w:pPr>
              <w:pStyle w:val="Tabletextsmall"/>
            </w:pPr>
            <w:r>
              <w:t xml:space="preserve">Introduction to the Health and Social Care Partnership </w:t>
            </w:r>
          </w:p>
        </w:tc>
        <w:tc>
          <w:tcPr>
            <w:tcW w:w="2205" w:type="dxa"/>
          </w:tcPr>
          <w:p w14:paraId="2329432F" w14:textId="77777777" w:rsidR="007264D3" w:rsidRDefault="007264D3" w:rsidP="008429EE">
            <w:pPr>
              <w:pStyle w:val="Tabletextsmall"/>
            </w:pPr>
            <w:r>
              <w:t>29</w:t>
            </w:r>
            <w:r w:rsidRPr="003F2C8D">
              <w:rPr>
                <w:vertAlign w:val="superscript"/>
              </w:rPr>
              <w:t>th</w:t>
            </w:r>
            <w:r>
              <w:t xml:space="preserve"> August 2022</w:t>
            </w:r>
          </w:p>
        </w:tc>
        <w:tc>
          <w:tcPr>
            <w:tcW w:w="3497" w:type="dxa"/>
          </w:tcPr>
          <w:p w14:paraId="01033181" w14:textId="77777777" w:rsidR="007264D3" w:rsidRPr="00EA37FB" w:rsidRDefault="007264D3" w:rsidP="008429EE">
            <w:pPr>
              <w:pStyle w:val="Tabletextsmall"/>
              <w:rPr>
                <w:rFonts w:cs="Arial"/>
                <w:color w:val="002060"/>
              </w:rPr>
            </w:pPr>
            <w:r w:rsidRPr="00EA37FB">
              <w:rPr>
                <w:rFonts w:cs="Arial"/>
                <w:color w:val="002060"/>
              </w:rPr>
              <w:t>What is the partnership, who is involved and what are their objectives?</w:t>
            </w:r>
          </w:p>
        </w:tc>
      </w:tr>
      <w:tr w:rsidR="007264D3" w:rsidRPr="00FD7674" w14:paraId="573BA3F4" w14:textId="77777777" w:rsidTr="008429EE">
        <w:trPr>
          <w:trHeight w:val="397"/>
        </w:trPr>
        <w:tc>
          <w:tcPr>
            <w:tcW w:w="3436" w:type="dxa"/>
          </w:tcPr>
          <w:p w14:paraId="69F4DACC" w14:textId="77777777" w:rsidR="007264D3" w:rsidRDefault="007264D3" w:rsidP="008429EE">
            <w:pPr>
              <w:pStyle w:val="Tabletextsmall"/>
            </w:pPr>
            <w:r>
              <w:t xml:space="preserve">Performance, </w:t>
            </w:r>
            <w:proofErr w:type="gramStart"/>
            <w:r>
              <w:t>scrutiny</w:t>
            </w:r>
            <w:proofErr w:type="gramEnd"/>
            <w:r>
              <w:t xml:space="preserve"> and continuous improvement </w:t>
            </w:r>
          </w:p>
        </w:tc>
        <w:tc>
          <w:tcPr>
            <w:tcW w:w="2205" w:type="dxa"/>
          </w:tcPr>
          <w:p w14:paraId="717AB686" w14:textId="77777777" w:rsidR="007264D3" w:rsidRDefault="007264D3" w:rsidP="008429EE">
            <w:pPr>
              <w:pStyle w:val="Tabletextsmall"/>
            </w:pPr>
            <w:r>
              <w:t>5</w:t>
            </w:r>
            <w:r w:rsidRPr="00D525A4">
              <w:rPr>
                <w:vertAlign w:val="superscript"/>
              </w:rPr>
              <w:t>th</w:t>
            </w:r>
            <w:r>
              <w:t xml:space="preserve"> September 2022 </w:t>
            </w:r>
          </w:p>
        </w:tc>
        <w:tc>
          <w:tcPr>
            <w:tcW w:w="3497" w:type="dxa"/>
          </w:tcPr>
          <w:p w14:paraId="0BB91A89" w14:textId="77777777" w:rsidR="007264D3" w:rsidRPr="00EA37FB" w:rsidRDefault="007264D3" w:rsidP="008429EE">
            <w:pPr>
              <w:pStyle w:val="Tabletextsmall"/>
              <w:rPr>
                <w:rFonts w:cs="Arial"/>
                <w:color w:val="002060"/>
              </w:rPr>
            </w:pPr>
            <w:r w:rsidRPr="7F2800A8">
              <w:rPr>
                <w:rFonts w:cs="Arial"/>
                <w:color w:val="002060"/>
              </w:rPr>
              <w:t>A practical session to discuss</w:t>
            </w:r>
            <w:r w:rsidRPr="00A956E6">
              <w:rPr>
                <w:rFonts w:cs="Arial"/>
                <w:color w:val="002060"/>
              </w:rPr>
              <w:t xml:space="preserve"> performance </w:t>
            </w:r>
            <w:r w:rsidRPr="7F2800A8">
              <w:rPr>
                <w:rFonts w:cs="Arial"/>
                <w:color w:val="002060"/>
              </w:rPr>
              <w:t>data</w:t>
            </w:r>
            <w:r w:rsidRPr="00A956E6">
              <w:rPr>
                <w:rFonts w:cs="Arial"/>
                <w:color w:val="002060"/>
              </w:rPr>
              <w:t xml:space="preserve">, how </w:t>
            </w:r>
            <w:r w:rsidRPr="7F2800A8">
              <w:rPr>
                <w:rFonts w:cs="Arial"/>
                <w:color w:val="002060"/>
              </w:rPr>
              <w:t>it is presented and why,</w:t>
            </w:r>
            <w:r w:rsidRPr="00A956E6">
              <w:rPr>
                <w:rFonts w:cs="Arial"/>
                <w:color w:val="002060"/>
              </w:rPr>
              <w:t xml:space="preserve"> and the role of </w:t>
            </w:r>
            <w:r w:rsidRPr="7F2800A8">
              <w:rPr>
                <w:rFonts w:cs="Arial"/>
                <w:color w:val="002060"/>
              </w:rPr>
              <w:t>councillors</w:t>
            </w:r>
            <w:r w:rsidRPr="00A956E6">
              <w:rPr>
                <w:rFonts w:cs="Arial"/>
                <w:color w:val="002060"/>
              </w:rPr>
              <w:t xml:space="preserve"> in scrutinising and driving continuous improvement, with a link to Council priorities.</w:t>
            </w:r>
          </w:p>
        </w:tc>
      </w:tr>
      <w:tr w:rsidR="007264D3" w:rsidRPr="00FD7674" w14:paraId="5438C660" w14:textId="77777777" w:rsidTr="008429EE">
        <w:trPr>
          <w:trHeight w:val="397"/>
        </w:trPr>
        <w:tc>
          <w:tcPr>
            <w:tcW w:w="3436" w:type="dxa"/>
          </w:tcPr>
          <w:p w14:paraId="260DAB99" w14:textId="77777777" w:rsidR="007264D3" w:rsidRDefault="007264D3" w:rsidP="008429EE">
            <w:pPr>
              <w:pStyle w:val="Tabletextsmall"/>
            </w:pPr>
            <w:r>
              <w:t xml:space="preserve">Community Empowerment </w:t>
            </w:r>
          </w:p>
        </w:tc>
        <w:tc>
          <w:tcPr>
            <w:tcW w:w="2205" w:type="dxa"/>
          </w:tcPr>
          <w:p w14:paraId="757CCBE5" w14:textId="77777777" w:rsidR="007264D3" w:rsidRDefault="007264D3" w:rsidP="008429EE">
            <w:pPr>
              <w:pStyle w:val="Tabletextsmall"/>
            </w:pPr>
            <w:r>
              <w:t>12</w:t>
            </w:r>
            <w:r w:rsidRPr="003D3BC3">
              <w:rPr>
                <w:vertAlign w:val="superscript"/>
              </w:rPr>
              <w:t>th</w:t>
            </w:r>
            <w:r>
              <w:t xml:space="preserve"> September 2022 </w:t>
            </w:r>
          </w:p>
        </w:tc>
        <w:tc>
          <w:tcPr>
            <w:tcW w:w="3497" w:type="dxa"/>
          </w:tcPr>
          <w:p w14:paraId="4FA6FCB0" w14:textId="77777777" w:rsidR="007264D3" w:rsidRPr="00A956E6" w:rsidRDefault="007264D3" w:rsidP="008429EE">
            <w:pPr>
              <w:pStyle w:val="Tabletextsmall"/>
              <w:rPr>
                <w:rFonts w:cs="Arial"/>
                <w:color w:val="002060"/>
              </w:rPr>
            </w:pPr>
            <w:r w:rsidRPr="007177D1">
              <w:rPr>
                <w:rFonts w:cs="Arial"/>
                <w:color w:val="002060"/>
              </w:rPr>
              <w:t xml:space="preserve">An introduction to the community empowerment legislation, </w:t>
            </w:r>
            <w:r w:rsidRPr="7F2800A8">
              <w:rPr>
                <w:rFonts w:cs="Arial"/>
                <w:color w:val="002060"/>
              </w:rPr>
              <w:t>and a chance</w:t>
            </w:r>
            <w:r w:rsidRPr="007177D1">
              <w:rPr>
                <w:rFonts w:cs="Arial"/>
                <w:color w:val="002060"/>
              </w:rPr>
              <w:t xml:space="preserve"> to </w:t>
            </w:r>
            <w:r w:rsidRPr="7F2800A8">
              <w:rPr>
                <w:rFonts w:cs="Arial"/>
                <w:color w:val="002060"/>
              </w:rPr>
              <w:t xml:space="preserve">learn from area managers about this is applied daily at a local level. </w:t>
            </w:r>
          </w:p>
        </w:tc>
      </w:tr>
      <w:tr w:rsidR="007264D3" w:rsidRPr="00FD7674" w14:paraId="33A7921E" w14:textId="77777777" w:rsidTr="008429EE">
        <w:trPr>
          <w:trHeight w:val="397"/>
        </w:trPr>
        <w:tc>
          <w:tcPr>
            <w:tcW w:w="3436" w:type="dxa"/>
          </w:tcPr>
          <w:p w14:paraId="211F33EF" w14:textId="77777777" w:rsidR="007264D3" w:rsidRDefault="007264D3" w:rsidP="008429EE">
            <w:pPr>
              <w:pStyle w:val="Tabletextsmall"/>
            </w:pPr>
            <w:r>
              <w:t xml:space="preserve">Regional Economy and Partnerships </w:t>
            </w:r>
          </w:p>
        </w:tc>
        <w:tc>
          <w:tcPr>
            <w:tcW w:w="2205" w:type="dxa"/>
          </w:tcPr>
          <w:p w14:paraId="4518103F" w14:textId="77777777" w:rsidR="007264D3" w:rsidRDefault="007264D3" w:rsidP="008429EE">
            <w:pPr>
              <w:pStyle w:val="Tabletextsmall"/>
            </w:pPr>
            <w:r>
              <w:t>19</w:t>
            </w:r>
            <w:r w:rsidRPr="007177D1">
              <w:rPr>
                <w:vertAlign w:val="superscript"/>
              </w:rPr>
              <w:t>th</w:t>
            </w:r>
            <w:r>
              <w:t xml:space="preserve"> September 2022</w:t>
            </w:r>
          </w:p>
        </w:tc>
        <w:tc>
          <w:tcPr>
            <w:tcW w:w="3497" w:type="dxa"/>
          </w:tcPr>
          <w:p w14:paraId="4734121C" w14:textId="77777777" w:rsidR="007264D3" w:rsidRPr="007177D1" w:rsidRDefault="007264D3" w:rsidP="008429EE">
            <w:pPr>
              <w:pStyle w:val="Tabletextsmall"/>
              <w:rPr>
                <w:rFonts w:cs="Arial"/>
                <w:color w:val="002060"/>
              </w:rPr>
            </w:pPr>
            <w:r w:rsidRPr="0089456A">
              <w:rPr>
                <w:rFonts w:cs="Arial"/>
                <w:color w:val="002060"/>
              </w:rPr>
              <w:t>Looking at the range of collaborative working examples including NESTRANS, City Region Deal etc</w:t>
            </w:r>
          </w:p>
        </w:tc>
      </w:tr>
    </w:tbl>
    <w:p w14:paraId="3E9D497D" w14:textId="77777777" w:rsidR="007264D3" w:rsidRDefault="007264D3" w:rsidP="007264D3">
      <w:r>
        <w:br w:type="page"/>
      </w:r>
    </w:p>
    <w:p w14:paraId="50908D53" w14:textId="77777777" w:rsidR="004A0BB2" w:rsidRDefault="004A0BB2"/>
    <w:sectPr w:rsidR="004A0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B97"/>
    <w:multiLevelType w:val="multilevel"/>
    <w:tmpl w:val="09C2C2F6"/>
    <w:lvl w:ilvl="0">
      <w:start w:val="1"/>
      <w:numFmt w:val="decimal"/>
      <w:pStyle w:val="Heading1"/>
      <w:lvlText w:val="%1"/>
      <w:lvlJc w:val="right"/>
      <w:pPr>
        <w:tabs>
          <w:tab w:val="num" w:pos="284"/>
        </w:tabs>
        <w:ind w:left="0" w:hanging="170"/>
      </w:pPr>
      <w:rPr>
        <w:rFonts w:hint="default"/>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D3"/>
    <w:rsid w:val="004A0BB2"/>
    <w:rsid w:val="0072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C1D2"/>
  <w15:chartTrackingRefBased/>
  <w15:docId w15:val="{C802225D-2277-4A2E-9067-5F5071FB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3"/>
    <w:pPr>
      <w:spacing w:after="140" w:line="250" w:lineRule="atLeast"/>
    </w:pPr>
    <w:rPr>
      <w:rFonts w:ascii="Arial" w:hAnsi="Arial"/>
      <w:sz w:val="20"/>
    </w:rPr>
  </w:style>
  <w:style w:type="paragraph" w:styleId="Heading1">
    <w:name w:val="heading 1"/>
    <w:basedOn w:val="Normal"/>
    <w:next w:val="Normal"/>
    <w:link w:val="Heading1Char"/>
    <w:uiPriority w:val="9"/>
    <w:qFormat/>
    <w:rsid w:val="007264D3"/>
    <w:pPr>
      <w:keepNext/>
      <w:keepLines/>
      <w:numPr>
        <w:numId w:val="1"/>
      </w:numPr>
      <w:spacing w:before="360" w:after="120" w:line="240" w:lineRule="atLeas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264D3"/>
    <w:pPr>
      <w:keepNext/>
      <w:keepLines/>
      <w:numPr>
        <w:ilvl w:val="1"/>
        <w:numId w:val="1"/>
      </w:numPr>
      <w:spacing w:before="360" w:after="120" w:line="240" w:lineRule="atLeast"/>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qFormat/>
    <w:rsid w:val="007264D3"/>
    <w:pPr>
      <w:keepNext/>
      <w:keepLines/>
      <w:numPr>
        <w:ilvl w:val="2"/>
        <w:numId w:val="1"/>
      </w:numPr>
      <w:spacing w:before="200" w:line="260" w:lineRule="atLeast"/>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7264D3"/>
    <w:pPr>
      <w:keepNext/>
      <w:keepLines/>
      <w:numPr>
        <w:ilvl w:val="3"/>
        <w:numId w:val="1"/>
      </w:numPr>
      <w:spacing w:before="180" w:line="24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264D3"/>
    <w:pPr>
      <w:keepNext/>
      <w:keepLines/>
      <w:numPr>
        <w:ilvl w:val="4"/>
        <w:numId w:val="1"/>
      </w:numPr>
      <w:spacing w:before="160" w:line="240" w:lineRule="atLeast"/>
      <w:outlineLvl w:val="4"/>
    </w:pPr>
    <w:rPr>
      <w:rFonts w:eastAsiaTheme="majorEastAsia" w:cstheme="majorBidi"/>
      <w:b/>
    </w:rPr>
  </w:style>
  <w:style w:type="paragraph" w:styleId="Heading6">
    <w:name w:val="heading 6"/>
    <w:basedOn w:val="Normal"/>
    <w:next w:val="Normal"/>
    <w:link w:val="Heading6Char"/>
    <w:uiPriority w:val="9"/>
    <w:semiHidden/>
    <w:qFormat/>
    <w:rsid w:val="007264D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264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64D3"/>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264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D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264D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7264D3"/>
    <w:rPr>
      <w:rFonts w:ascii="Arial" w:eastAsiaTheme="majorEastAsia" w:hAnsi="Arial" w:cstheme="majorBidi"/>
      <w:bCs/>
      <w:i/>
      <w:sz w:val="24"/>
    </w:rPr>
  </w:style>
  <w:style w:type="character" w:customStyle="1" w:styleId="Heading4Char">
    <w:name w:val="Heading 4 Char"/>
    <w:basedOn w:val="DefaultParagraphFont"/>
    <w:link w:val="Heading4"/>
    <w:uiPriority w:val="9"/>
    <w:rsid w:val="007264D3"/>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7264D3"/>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7264D3"/>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7264D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264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64D3"/>
    <w:rPr>
      <w:rFonts w:asciiTheme="majorHAnsi" w:eastAsiaTheme="majorEastAsia" w:hAnsiTheme="majorHAnsi" w:cstheme="majorBidi"/>
      <w:i/>
      <w:iCs/>
      <w:color w:val="404040" w:themeColor="text1" w:themeTint="BF"/>
      <w:sz w:val="20"/>
      <w:szCs w:val="20"/>
    </w:rPr>
  </w:style>
  <w:style w:type="paragraph" w:customStyle="1" w:styleId="Tabletitles">
    <w:name w:val="Table titles"/>
    <w:basedOn w:val="Normal"/>
    <w:qFormat/>
    <w:rsid w:val="007264D3"/>
    <w:rPr>
      <w:b/>
      <w:color w:val="FFFFFF" w:themeColor="background1"/>
      <w:sz w:val="24"/>
    </w:rPr>
  </w:style>
  <w:style w:type="paragraph" w:customStyle="1" w:styleId="Tabletitlessmall">
    <w:name w:val="Table titles small"/>
    <w:basedOn w:val="Tabletitles"/>
    <w:qFormat/>
    <w:rsid w:val="007264D3"/>
    <w:pPr>
      <w:spacing w:after="0"/>
    </w:pPr>
  </w:style>
  <w:style w:type="paragraph" w:customStyle="1" w:styleId="Tabletextsmall">
    <w:name w:val="Table text small"/>
    <w:basedOn w:val="Normal"/>
    <w:qFormat/>
    <w:rsid w:val="007264D3"/>
    <w:pPr>
      <w:spacing w:before="20" w:after="0" w:line="200" w:lineRule="atLeast"/>
    </w:pPr>
    <w:rPr>
      <w:color w:val="0B2F65"/>
      <w:sz w:val="22"/>
    </w:rPr>
  </w:style>
  <w:style w:type="table" w:customStyle="1" w:styleId="ZeroWastetable">
    <w:name w:val="Zero Waste table"/>
    <w:basedOn w:val="TableNormal"/>
    <w:uiPriority w:val="99"/>
    <w:rsid w:val="007264D3"/>
    <w:pPr>
      <w:spacing w:after="0" w:line="240" w:lineRule="auto"/>
    </w:pPr>
    <w:rPr>
      <w:rFonts w:ascii="Helvetica" w:hAnsi="Helvetica"/>
      <w:color w:val="44546A" w:themeColor="text2"/>
      <w:sz w:val="18"/>
    </w:rPr>
    <w:tblPr>
      <w:tblInd w:w="108" w:type="dxa"/>
      <w:tblBorders>
        <w:bottom w:val="single" w:sz="4" w:space="0" w:color="50637D" w:themeColor="text2" w:themeTint="E6"/>
        <w:insideH w:val="single" w:sz="4" w:space="0" w:color="50637D" w:themeColor="text2" w:themeTint="E6"/>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50637D" w:themeFill="text2" w:themeFillTint="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6C1238B1ED94AA6898BA1AE4C793E" ma:contentTypeVersion="10" ma:contentTypeDescription="Create a new document." ma:contentTypeScope="" ma:versionID="8112aa721f9dd96064581821ec481e0f">
  <xsd:schema xmlns:xsd="http://www.w3.org/2001/XMLSchema" xmlns:xs="http://www.w3.org/2001/XMLSchema" xmlns:p="http://schemas.microsoft.com/office/2006/metadata/properties" xmlns:ns2="090b7743-77e9-4bad-855d-d90f058a9a03" xmlns:ns3="a61b4ac1-22a5-45ed-9d3c-bf32a96d46f8" targetNamespace="http://schemas.microsoft.com/office/2006/metadata/properties" ma:root="true" ma:fieldsID="4ea530db900293a15bf3401e56ca0c4a" ns2:_="" ns3:_="">
    <xsd:import namespace="090b7743-77e9-4bad-855d-d90f058a9a03"/>
    <xsd:import namespace="a61b4ac1-22a5-45ed-9d3c-bf32a96d4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b7743-77e9-4bad-855d-d90f058a9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b4ac1-22a5-45ed-9d3c-bf32a96d46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FEFBF-2159-4527-BC77-9CAF130A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b7743-77e9-4bad-855d-d90f058a9a03"/>
    <ds:schemaRef ds:uri="a61b4ac1-22a5-45ed-9d3c-bf32a96d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8A410-5C3B-4AC8-B96E-D2F802A0EF6C}">
  <ds:schemaRefs>
    <ds:schemaRef ds:uri="http://schemas.microsoft.com/sharepoint/v3/contenttype/forms"/>
  </ds:schemaRefs>
</ds:datastoreItem>
</file>

<file path=customXml/itemProps3.xml><?xml version="1.0" encoding="utf-8"?>
<ds:datastoreItem xmlns:ds="http://schemas.openxmlformats.org/officeDocument/2006/customXml" ds:itemID="{7D04FE09-8E69-4610-AB89-0CAEE22004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Cowie</dc:creator>
  <cp:keywords/>
  <dc:description/>
  <cp:lastModifiedBy>Lauren Cowie</cp:lastModifiedBy>
  <cp:revision>1</cp:revision>
  <dcterms:created xsi:type="dcterms:W3CDTF">2022-04-28T12:46:00Z</dcterms:created>
  <dcterms:modified xsi:type="dcterms:W3CDTF">2022-04-28T12:50:00Z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0x010100DAB6C1238B1ED94AA6898BA1AE4C793E</vt:lpwstr>
  </property>
</Properties>
</file>